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509CCF" w14:textId="6CAAD403" w:rsidR="00DF0147" w:rsidRPr="00DF0147" w:rsidRDefault="00DF0147" w:rsidP="00DF0147">
      <w:pPr>
        <w:pStyle w:val="BasicParagraph"/>
        <w:suppressAutoHyphens/>
        <w:jc w:val="center"/>
        <w:rPr>
          <w:rFonts w:ascii="Nunito" w:hAnsi="Nunito"/>
          <w:color w:val="7D4196"/>
          <w:sz w:val="96"/>
          <w:szCs w:val="96"/>
        </w:rPr>
      </w:pPr>
      <w:r>
        <w:rPr>
          <w:noProof/>
          <w:lang w:eastAsia="en-GB"/>
        </w:rPr>
        <w:drawing>
          <wp:anchor distT="0" distB="0" distL="114300" distR="114300" simplePos="0" relativeHeight="251676672" behindDoc="0" locked="0" layoutInCell="1" allowOverlap="1" wp14:anchorId="69ACD445" wp14:editId="01E28A31">
            <wp:simplePos x="0" y="0"/>
            <wp:positionH relativeFrom="margin">
              <wp:align>right</wp:align>
            </wp:positionH>
            <wp:positionV relativeFrom="paragraph">
              <wp:posOffset>-426720</wp:posOffset>
            </wp:positionV>
            <wp:extent cx="6188710" cy="1379220"/>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 Home Group Logo.png"/>
                    <pic:cNvPicPr/>
                  </pic:nvPicPr>
                  <pic:blipFill>
                    <a:blip r:embed="rId4">
                      <a:extLst>
                        <a:ext uri="{28A0092B-C50C-407E-A947-70E740481C1C}">
                          <a14:useLocalDpi xmlns:a14="http://schemas.microsoft.com/office/drawing/2010/main" val="0"/>
                        </a:ext>
                      </a:extLst>
                    </a:blip>
                    <a:stretch>
                      <a:fillRect/>
                    </a:stretch>
                  </pic:blipFill>
                  <pic:spPr>
                    <a:xfrm>
                      <a:off x="0" y="0"/>
                      <a:ext cx="6188710" cy="1379220"/>
                    </a:xfrm>
                    <a:prstGeom prst="rect">
                      <a:avLst/>
                    </a:prstGeom>
                  </pic:spPr>
                </pic:pic>
              </a:graphicData>
            </a:graphic>
            <wp14:sizeRelH relativeFrom="page">
              <wp14:pctWidth>0</wp14:pctWidth>
            </wp14:sizeRelH>
            <wp14:sizeRelV relativeFrom="page">
              <wp14:pctHeight>0</wp14:pctHeight>
            </wp14:sizeRelV>
          </wp:anchor>
        </w:drawing>
      </w:r>
      <w:r w:rsidR="00410BD8" w:rsidRPr="00410BD8">
        <w:rPr>
          <w:rFonts w:ascii="Nunito" w:hAnsi="Nunito"/>
          <w:color w:val="7D4196"/>
          <w:sz w:val="96"/>
          <w:szCs w:val="96"/>
        </w:rPr>
        <w:t>My Home Group</w:t>
      </w:r>
    </w:p>
    <w:p w14:paraId="07230301" w14:textId="7DAACE32" w:rsidR="00C152A0" w:rsidRPr="00C152A0" w:rsidRDefault="00C152A0" w:rsidP="00C152A0">
      <w:pPr>
        <w:pStyle w:val="BasicParagraph"/>
        <w:suppressAutoHyphens/>
        <w:jc w:val="center"/>
        <w:rPr>
          <w:rFonts w:ascii="Nunito" w:hAnsi="Nunito"/>
          <w:color w:val="7D4196"/>
          <w:sz w:val="72"/>
          <w:szCs w:val="72"/>
        </w:rPr>
      </w:pPr>
      <w:bookmarkStart w:id="0" w:name="_Hlk155858966"/>
      <w:r w:rsidRPr="00C152A0">
        <w:rPr>
          <w:rFonts w:ascii="Nunito" w:hAnsi="Nunito"/>
          <w:color w:val="7D4196"/>
          <w:sz w:val="72"/>
          <w:szCs w:val="72"/>
        </w:rPr>
        <w:t>My Home Group Minutes</w:t>
      </w:r>
    </w:p>
    <w:bookmarkEnd w:id="0"/>
    <w:p w14:paraId="2194CF9F" w14:textId="35947F27" w:rsidR="00C309ED" w:rsidRPr="0026645E" w:rsidRDefault="00DF0147" w:rsidP="0026645E">
      <w:pPr>
        <w:pStyle w:val="NoSpacing"/>
        <w:rPr>
          <w:rStyle w:val="MiniHeaderText"/>
          <w:rFonts w:ascii="Nunito" w:hAnsi="Nunito" w:cs="Tahoma"/>
          <w:b/>
          <w:color w:val="auto"/>
          <w:sz w:val="28"/>
          <w:szCs w:val="28"/>
        </w:rPr>
      </w:pPr>
      <w:r>
        <w:rPr>
          <w:noProof/>
        </w:rPr>
        <mc:AlternateContent>
          <mc:Choice Requires="wps">
            <w:drawing>
              <wp:anchor distT="0" distB="0" distL="114300" distR="114300" simplePos="0" relativeHeight="251659264" behindDoc="0" locked="0" layoutInCell="1" allowOverlap="1" wp14:anchorId="1AF6A14C" wp14:editId="1CDED4A3">
                <wp:simplePos x="0" y="0"/>
                <wp:positionH relativeFrom="margin">
                  <wp:align>center</wp:align>
                </wp:positionH>
                <wp:positionV relativeFrom="paragraph">
                  <wp:posOffset>162560</wp:posOffset>
                </wp:positionV>
                <wp:extent cx="5904000" cy="0"/>
                <wp:effectExtent l="0" t="19050" r="40005" b="38100"/>
                <wp:wrapNone/>
                <wp:docPr id="2" name="Straight Connector 2"/>
                <wp:cNvGraphicFramePr/>
                <a:graphic xmlns:a="http://schemas.openxmlformats.org/drawingml/2006/main">
                  <a:graphicData uri="http://schemas.microsoft.com/office/word/2010/wordprocessingShape">
                    <wps:wsp>
                      <wps:cNvCnPr/>
                      <wps:spPr>
                        <a:xfrm>
                          <a:off x="0" y="0"/>
                          <a:ext cx="5904000" cy="0"/>
                        </a:xfrm>
                        <a:prstGeom prst="line">
                          <a:avLst/>
                        </a:prstGeom>
                        <a:ln w="57150">
                          <a:solidFill>
                            <a:srgbClr val="7D419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F9C4090" id="Straight Connector 2" o:spid="_x0000_s1026" style="position:absolute;z-index:2516592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2.8pt" to="464.9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" strokecolor="#7d4196" strokeweight="4.5pt">
                <w10:wrap anchorx="margin"/>
              </v:line>
            </w:pict>
          </mc:Fallback>
        </mc:AlternateContent>
      </w:r>
    </w:p>
    <w:p w14:paraId="6E6C5945" w14:textId="77777777" w:rsidR="00C152A0" w:rsidRDefault="00C152A0" w:rsidP="00C152A0">
      <w:pPr>
        <w:pStyle w:val="NoSpacing"/>
        <w:rPr>
          <w:rFonts w:ascii="Nunito" w:hAnsi="Nunito" w:cs="Tahoma"/>
          <w:b/>
          <w:sz w:val="28"/>
          <w:szCs w:val="28"/>
        </w:rPr>
      </w:pPr>
    </w:p>
    <w:p w14:paraId="2FE625EA" w14:textId="34DA468C" w:rsidR="00C152A0" w:rsidRDefault="00C152A0" w:rsidP="00C152A0">
      <w:pPr>
        <w:pStyle w:val="NoSpacing"/>
        <w:rPr>
          <w:rFonts w:ascii="Nunito" w:hAnsi="Nunito" w:cs="Tahoma"/>
          <w:bCs/>
          <w:sz w:val="36"/>
          <w:szCs w:val="36"/>
        </w:rPr>
      </w:pPr>
      <w:r w:rsidRPr="00C152A0">
        <w:rPr>
          <w:rFonts w:ascii="Nunito" w:hAnsi="Nunito" w:cs="Tahoma"/>
          <w:bCs/>
          <w:sz w:val="36"/>
          <w:szCs w:val="36"/>
        </w:rPr>
        <w:t xml:space="preserve">Meeting held on Wednesday </w:t>
      </w:r>
      <w:r w:rsidR="001B4217">
        <w:rPr>
          <w:rFonts w:ascii="Nunito" w:hAnsi="Nunito" w:cs="Tahoma"/>
          <w:bCs/>
          <w:sz w:val="36"/>
          <w:szCs w:val="36"/>
        </w:rPr>
        <w:t>20 March</w:t>
      </w:r>
      <w:r w:rsidRPr="00C152A0">
        <w:rPr>
          <w:rFonts w:ascii="Nunito" w:hAnsi="Nunito" w:cs="Tahoma"/>
          <w:bCs/>
          <w:sz w:val="36"/>
          <w:szCs w:val="36"/>
        </w:rPr>
        <w:t xml:space="preserve"> 202</w:t>
      </w:r>
      <w:r w:rsidR="001B4217">
        <w:rPr>
          <w:rFonts w:ascii="Nunito" w:hAnsi="Nunito" w:cs="Tahoma"/>
          <w:bCs/>
          <w:sz w:val="36"/>
          <w:szCs w:val="36"/>
        </w:rPr>
        <w:t>4</w:t>
      </w:r>
      <w:r w:rsidRPr="00C152A0">
        <w:rPr>
          <w:rFonts w:ascii="Nunito" w:hAnsi="Nunito" w:cs="Tahoma"/>
          <w:bCs/>
          <w:sz w:val="36"/>
          <w:szCs w:val="36"/>
        </w:rPr>
        <w:t>, The Square at 1</w:t>
      </w:r>
      <w:r w:rsidR="001B4217">
        <w:rPr>
          <w:rFonts w:ascii="Nunito" w:hAnsi="Nunito" w:cs="Tahoma"/>
          <w:bCs/>
          <w:sz w:val="36"/>
          <w:szCs w:val="36"/>
        </w:rPr>
        <w:t>1a</w:t>
      </w:r>
      <w:r w:rsidRPr="00C152A0">
        <w:rPr>
          <w:rFonts w:ascii="Nunito" w:hAnsi="Nunito" w:cs="Tahoma"/>
          <w:bCs/>
          <w:sz w:val="36"/>
          <w:szCs w:val="36"/>
        </w:rPr>
        <w:t>m</w:t>
      </w:r>
    </w:p>
    <w:p w14:paraId="3C030FC2" w14:textId="77777777" w:rsidR="00C152A0" w:rsidRPr="004949F1" w:rsidRDefault="00C152A0" w:rsidP="00C152A0">
      <w:pPr>
        <w:pStyle w:val="NoSpacing"/>
        <w:rPr>
          <w:rStyle w:val="MiniHeaderText"/>
          <w:rFonts w:ascii="Nunito" w:hAnsi="Nunito" w:cs="Tahoma"/>
          <w:bCs/>
          <w:color w:val="auto"/>
          <w:sz w:val="20"/>
          <w:szCs w:val="20"/>
        </w:rPr>
      </w:pPr>
    </w:p>
    <w:p w14:paraId="54D20FF6" w14:textId="120DA100" w:rsidR="00344325" w:rsidRPr="00D9769A" w:rsidRDefault="00410BD8" w:rsidP="00410BD8">
      <w:pPr>
        <w:pStyle w:val="BasicParagraph"/>
        <w:suppressAutoHyphens/>
        <w:rPr>
          <w:rStyle w:val="MiniHeaderText"/>
          <w:rFonts w:ascii="Nunito" w:hAnsi="Nunito" w:cs="Nunito"/>
          <w:color w:val="363D51"/>
          <w:sz w:val="36"/>
          <w:szCs w:val="36"/>
        </w:rPr>
      </w:pPr>
      <w:r w:rsidRPr="008E1325">
        <w:rPr>
          <w:rStyle w:val="MiniHeaderText"/>
          <w:rFonts w:ascii="Nunito SemiBold" w:hAnsi="Nunito SemiBold" w:cs="Nunito"/>
          <w:color w:val="7D4196"/>
          <w:sz w:val="36"/>
          <w:szCs w:val="36"/>
          <w:u w:val="single"/>
        </w:rPr>
        <w:t>In</w:t>
      </w:r>
      <w:r w:rsidR="00987EE2">
        <w:rPr>
          <w:rStyle w:val="MiniHeaderText"/>
          <w:rFonts w:ascii="Nunito SemiBold" w:hAnsi="Nunito SemiBold" w:cs="Nunito"/>
          <w:color w:val="7D4196"/>
          <w:sz w:val="36"/>
          <w:szCs w:val="36"/>
          <w:u w:val="single"/>
        </w:rPr>
        <w:t xml:space="preserve"> </w:t>
      </w:r>
      <w:r w:rsidRPr="008E1325">
        <w:rPr>
          <w:rStyle w:val="MiniHeaderText"/>
          <w:rFonts w:ascii="Nunito SemiBold" w:hAnsi="Nunito SemiBold" w:cs="Nunito"/>
          <w:color w:val="7D4196"/>
          <w:sz w:val="36"/>
          <w:szCs w:val="36"/>
          <w:u w:val="single"/>
        </w:rPr>
        <w:t>Attendance</w:t>
      </w:r>
      <w:r>
        <w:rPr>
          <w:rStyle w:val="MiniHeaderText"/>
          <w:rFonts w:ascii="Nunito" w:hAnsi="Nunito" w:cs="Nunito"/>
          <w:color w:val="363D51"/>
          <w:sz w:val="36"/>
          <w:szCs w:val="36"/>
        </w:rPr>
        <w:tab/>
      </w:r>
      <w:r>
        <w:rPr>
          <w:rStyle w:val="MiniHeaderText"/>
          <w:rFonts w:ascii="Nunito" w:hAnsi="Nunito" w:cs="Nunito"/>
          <w:color w:val="363D51"/>
          <w:sz w:val="36"/>
          <w:szCs w:val="36"/>
        </w:rPr>
        <w:tab/>
      </w:r>
      <w:r>
        <w:rPr>
          <w:rStyle w:val="MiniHeaderText"/>
          <w:rFonts w:ascii="Nunito" w:hAnsi="Nunito" w:cs="Nunito"/>
          <w:color w:val="363D51"/>
          <w:sz w:val="36"/>
          <w:szCs w:val="36"/>
        </w:rPr>
        <w:tab/>
      </w:r>
      <w:r>
        <w:rPr>
          <w:rStyle w:val="MiniHeaderText"/>
          <w:rFonts w:ascii="Nunito" w:hAnsi="Nunito" w:cs="Nunito"/>
          <w:color w:val="363D51"/>
          <w:sz w:val="36"/>
          <w:szCs w:val="36"/>
        </w:rPr>
        <w:tab/>
      </w:r>
      <w:r>
        <w:rPr>
          <w:rStyle w:val="MiniHeaderText"/>
          <w:rFonts w:ascii="Nunito" w:hAnsi="Nunito" w:cs="Nunito"/>
          <w:color w:val="363D51"/>
          <w:sz w:val="36"/>
          <w:szCs w:val="36"/>
        </w:rPr>
        <w:tab/>
      </w:r>
    </w:p>
    <w:p w14:paraId="6704990A" w14:textId="5158D935" w:rsidR="008D683C" w:rsidRDefault="00987EE2" w:rsidP="003045BF">
      <w:pPr>
        <w:pStyle w:val="NoSpacing"/>
        <w:rPr>
          <w:rFonts w:ascii="Nunito" w:hAnsi="Nunito" w:cs="Tahoma"/>
          <w:bCs/>
          <w:sz w:val="28"/>
          <w:szCs w:val="28"/>
        </w:rPr>
      </w:pPr>
      <w:r>
        <w:rPr>
          <w:rFonts w:ascii="Nunito" w:hAnsi="Nunito" w:cs="Tahoma"/>
          <w:b/>
          <w:sz w:val="28"/>
          <w:szCs w:val="28"/>
        </w:rPr>
        <w:t>MHG Members</w:t>
      </w:r>
      <w:r w:rsidR="00344325">
        <w:rPr>
          <w:rFonts w:ascii="Nunito" w:hAnsi="Nunito" w:cs="Tahoma"/>
          <w:b/>
          <w:sz w:val="28"/>
          <w:szCs w:val="28"/>
        </w:rPr>
        <w:tab/>
      </w:r>
      <w:r w:rsidR="00344325">
        <w:rPr>
          <w:rFonts w:ascii="Nunito" w:hAnsi="Nunito" w:cs="Tahoma"/>
          <w:b/>
          <w:sz w:val="28"/>
          <w:szCs w:val="28"/>
        </w:rPr>
        <w:tab/>
      </w:r>
      <w:r w:rsidR="00D9769A">
        <w:rPr>
          <w:rFonts w:ascii="Nunito" w:hAnsi="Nunito" w:cs="Tahoma"/>
          <w:b/>
          <w:sz w:val="28"/>
          <w:szCs w:val="28"/>
        </w:rPr>
        <w:tab/>
      </w:r>
      <w:r w:rsidR="00D9769A">
        <w:rPr>
          <w:rFonts w:ascii="Nunito" w:hAnsi="Nunito" w:cs="Tahoma"/>
          <w:b/>
          <w:sz w:val="28"/>
          <w:szCs w:val="28"/>
        </w:rPr>
        <w:tab/>
        <w:t>Apologies</w:t>
      </w:r>
      <w:r w:rsidR="00344325">
        <w:rPr>
          <w:rFonts w:ascii="Nunito" w:hAnsi="Nunito" w:cs="Tahoma"/>
          <w:bCs/>
          <w:sz w:val="28"/>
          <w:szCs w:val="28"/>
        </w:rPr>
        <w:tab/>
      </w:r>
      <w:r w:rsidR="00344325">
        <w:rPr>
          <w:rFonts w:ascii="Nunito" w:hAnsi="Nunito" w:cs="Tahoma"/>
          <w:bCs/>
          <w:sz w:val="28"/>
          <w:szCs w:val="28"/>
        </w:rPr>
        <w:tab/>
      </w:r>
    </w:p>
    <w:p w14:paraId="599F1356" w14:textId="4A573A9A" w:rsidR="00987EE2" w:rsidRPr="009F47C0" w:rsidRDefault="005A1D3F" w:rsidP="00987EE2">
      <w:pPr>
        <w:pStyle w:val="NoSpacing"/>
        <w:rPr>
          <w:rFonts w:ascii="Nunito" w:hAnsi="Nunito" w:cs="Tahoma"/>
          <w:b/>
          <w:sz w:val="28"/>
          <w:szCs w:val="28"/>
        </w:rPr>
      </w:pPr>
      <w:r w:rsidRPr="005A1D3F">
        <w:rPr>
          <w:rStyle w:val="MiniHeaderText"/>
          <w:rFonts w:ascii="Nunito" w:hAnsi="Nunito" w:cs="Tahoma"/>
          <w:bCs/>
          <w:color w:val="auto"/>
          <w:sz w:val="28"/>
          <w:szCs w:val="28"/>
        </w:rPr>
        <w:t>Christopher McMillan</w:t>
      </w:r>
      <w:r w:rsidR="00AF26C5" w:rsidRPr="005A1D3F">
        <w:rPr>
          <w:rStyle w:val="MiniHeaderText"/>
          <w:rFonts w:ascii="Nunito" w:hAnsi="Nunito" w:cs="Tahoma"/>
          <w:bCs/>
          <w:color w:val="auto"/>
          <w:sz w:val="28"/>
          <w:szCs w:val="28"/>
        </w:rPr>
        <w:tab/>
      </w:r>
      <w:r w:rsidR="00AF26C5">
        <w:rPr>
          <w:rStyle w:val="MiniHeaderText"/>
          <w:rFonts w:ascii="Nunito" w:hAnsi="Nunito" w:cs="Tahoma"/>
          <w:b/>
          <w:color w:val="auto"/>
          <w:sz w:val="28"/>
          <w:szCs w:val="28"/>
        </w:rPr>
        <w:tab/>
      </w:r>
      <w:r w:rsidR="008D683C" w:rsidRPr="009F47C0">
        <w:rPr>
          <w:rFonts w:ascii="Nunito" w:hAnsi="Nunito" w:cs="Tahoma"/>
          <w:b/>
          <w:sz w:val="28"/>
          <w:szCs w:val="28"/>
        </w:rPr>
        <w:tab/>
      </w:r>
      <w:r w:rsidR="00D9769A" w:rsidRPr="009F47C0">
        <w:rPr>
          <w:rFonts w:ascii="Nunito" w:hAnsi="Nunito" w:cs="Tahoma"/>
          <w:bCs/>
          <w:sz w:val="28"/>
          <w:szCs w:val="28"/>
        </w:rPr>
        <w:t>David Ritchie</w:t>
      </w:r>
    </w:p>
    <w:p w14:paraId="6E93AADF" w14:textId="383D9FB5" w:rsidR="00987EE2" w:rsidRPr="007E5DC7" w:rsidRDefault="003045BF" w:rsidP="00987EE2">
      <w:pPr>
        <w:pStyle w:val="NoSpacing"/>
        <w:rPr>
          <w:rFonts w:ascii="Nunito" w:hAnsi="Nunito" w:cs="Tahoma"/>
          <w:bCs/>
          <w:sz w:val="28"/>
          <w:szCs w:val="28"/>
        </w:rPr>
      </w:pPr>
      <w:r w:rsidRPr="007E5DC7">
        <w:rPr>
          <w:rFonts w:ascii="Nunito" w:hAnsi="Nunito" w:cs="Tahoma"/>
          <w:bCs/>
          <w:sz w:val="28"/>
          <w:szCs w:val="28"/>
        </w:rPr>
        <w:t>Caroline Kay</w:t>
      </w:r>
      <w:r w:rsidR="00D9769A" w:rsidRPr="007E5DC7">
        <w:rPr>
          <w:rFonts w:ascii="Nunito" w:hAnsi="Nunito" w:cs="Tahoma"/>
          <w:bCs/>
          <w:sz w:val="28"/>
          <w:szCs w:val="28"/>
        </w:rPr>
        <w:tab/>
      </w:r>
      <w:r w:rsidR="008D683C" w:rsidRPr="007E5DC7">
        <w:rPr>
          <w:rFonts w:ascii="Nunito" w:hAnsi="Nunito" w:cs="Tahoma"/>
          <w:bCs/>
          <w:sz w:val="28"/>
          <w:szCs w:val="28"/>
        </w:rPr>
        <w:tab/>
      </w:r>
      <w:r w:rsidR="00D9769A" w:rsidRPr="007E5DC7">
        <w:rPr>
          <w:rFonts w:ascii="Nunito" w:hAnsi="Nunito" w:cs="Tahoma"/>
          <w:bCs/>
          <w:sz w:val="28"/>
          <w:szCs w:val="28"/>
        </w:rPr>
        <w:tab/>
      </w:r>
      <w:r w:rsidR="00D9769A" w:rsidRPr="007E5DC7">
        <w:rPr>
          <w:rFonts w:ascii="Nunito" w:hAnsi="Nunito" w:cs="Tahoma"/>
          <w:bCs/>
          <w:sz w:val="28"/>
          <w:szCs w:val="28"/>
        </w:rPr>
        <w:tab/>
      </w:r>
      <w:r w:rsidR="005A1D3F" w:rsidRPr="007E5DC7">
        <w:rPr>
          <w:rFonts w:ascii="Nunito" w:hAnsi="Nunito" w:cs="Tahoma"/>
          <w:bCs/>
          <w:sz w:val="28"/>
          <w:szCs w:val="28"/>
        </w:rPr>
        <w:t>Caroline Houston</w:t>
      </w:r>
    </w:p>
    <w:p w14:paraId="0B68E72E" w14:textId="3D31618B" w:rsidR="00987EE2" w:rsidRPr="007E5DC7" w:rsidRDefault="003045BF" w:rsidP="00987EE2">
      <w:pPr>
        <w:pStyle w:val="NoSpacing"/>
        <w:rPr>
          <w:rFonts w:ascii="Nunito" w:hAnsi="Nunito" w:cs="Tahoma"/>
          <w:bCs/>
          <w:sz w:val="28"/>
          <w:szCs w:val="28"/>
        </w:rPr>
      </w:pPr>
      <w:r w:rsidRPr="007E5DC7">
        <w:rPr>
          <w:rFonts w:ascii="Nunito" w:hAnsi="Nunito" w:cs="Tahoma"/>
          <w:bCs/>
          <w:sz w:val="28"/>
          <w:szCs w:val="28"/>
        </w:rPr>
        <w:t>Doreen Kay</w:t>
      </w:r>
      <w:r w:rsidRPr="007E5DC7">
        <w:rPr>
          <w:rFonts w:ascii="Nunito" w:hAnsi="Nunito" w:cs="Tahoma"/>
          <w:bCs/>
          <w:sz w:val="28"/>
          <w:szCs w:val="28"/>
        </w:rPr>
        <w:tab/>
      </w:r>
      <w:r w:rsidRPr="007E5DC7">
        <w:rPr>
          <w:rFonts w:ascii="Nunito" w:hAnsi="Nunito" w:cs="Tahoma"/>
          <w:bCs/>
          <w:sz w:val="28"/>
          <w:szCs w:val="28"/>
        </w:rPr>
        <w:tab/>
      </w:r>
      <w:r w:rsidRPr="007E5DC7">
        <w:rPr>
          <w:rFonts w:ascii="Nunito" w:hAnsi="Nunito" w:cs="Tahoma"/>
          <w:bCs/>
          <w:sz w:val="28"/>
          <w:szCs w:val="28"/>
        </w:rPr>
        <w:tab/>
      </w:r>
      <w:r w:rsidRPr="007E5DC7">
        <w:rPr>
          <w:rFonts w:ascii="Nunito" w:hAnsi="Nunito" w:cs="Tahoma"/>
          <w:bCs/>
          <w:sz w:val="28"/>
          <w:szCs w:val="28"/>
        </w:rPr>
        <w:tab/>
      </w:r>
    </w:p>
    <w:p w14:paraId="19FB4200" w14:textId="6873A995" w:rsidR="00987EE2" w:rsidRPr="007E5DC7" w:rsidRDefault="00987EE2" w:rsidP="00987EE2">
      <w:pPr>
        <w:pStyle w:val="NoSpacing"/>
        <w:rPr>
          <w:rFonts w:ascii="Nunito" w:hAnsi="Nunito" w:cs="Tahoma"/>
          <w:bCs/>
          <w:sz w:val="28"/>
          <w:szCs w:val="28"/>
        </w:rPr>
      </w:pPr>
      <w:r w:rsidRPr="007E5DC7">
        <w:rPr>
          <w:rFonts w:ascii="Nunito" w:hAnsi="Nunito" w:cs="Tahoma"/>
          <w:bCs/>
          <w:sz w:val="28"/>
          <w:szCs w:val="28"/>
        </w:rPr>
        <w:t>Joe McNee</w:t>
      </w:r>
      <w:r w:rsidR="00344325" w:rsidRPr="007E5DC7">
        <w:rPr>
          <w:rFonts w:ascii="Nunito" w:hAnsi="Nunito" w:cs="Tahoma"/>
          <w:bCs/>
          <w:sz w:val="28"/>
          <w:szCs w:val="28"/>
        </w:rPr>
        <w:tab/>
      </w:r>
      <w:r w:rsidR="00344325" w:rsidRPr="007E5DC7">
        <w:rPr>
          <w:rFonts w:ascii="Nunito" w:hAnsi="Nunito" w:cs="Tahoma"/>
          <w:bCs/>
          <w:sz w:val="28"/>
          <w:szCs w:val="28"/>
        </w:rPr>
        <w:tab/>
      </w:r>
      <w:r w:rsidR="00344325" w:rsidRPr="007E5DC7">
        <w:rPr>
          <w:rFonts w:ascii="Nunito" w:hAnsi="Nunito" w:cs="Tahoma"/>
          <w:bCs/>
          <w:sz w:val="28"/>
          <w:szCs w:val="28"/>
        </w:rPr>
        <w:tab/>
      </w:r>
      <w:r w:rsidR="00AF26C5" w:rsidRPr="007E5DC7">
        <w:rPr>
          <w:rFonts w:ascii="Nunito" w:hAnsi="Nunito" w:cs="Tahoma"/>
          <w:bCs/>
          <w:sz w:val="28"/>
          <w:szCs w:val="28"/>
        </w:rPr>
        <w:tab/>
      </w:r>
      <w:r w:rsidR="00AF26C5" w:rsidRPr="007E5DC7">
        <w:rPr>
          <w:rFonts w:ascii="Nunito" w:hAnsi="Nunito" w:cs="Tahoma"/>
          <w:bCs/>
          <w:sz w:val="28"/>
          <w:szCs w:val="28"/>
        </w:rPr>
        <w:tab/>
      </w:r>
    </w:p>
    <w:p w14:paraId="218F1769" w14:textId="77777777" w:rsidR="002F65AF" w:rsidRPr="007E5DC7" w:rsidRDefault="008D683C" w:rsidP="00987EE2">
      <w:pPr>
        <w:pStyle w:val="NoSpacing"/>
        <w:rPr>
          <w:rFonts w:ascii="Nunito" w:hAnsi="Nunito" w:cs="Tahoma"/>
          <w:bCs/>
          <w:sz w:val="28"/>
          <w:szCs w:val="28"/>
        </w:rPr>
      </w:pPr>
      <w:r w:rsidRPr="007E5DC7">
        <w:rPr>
          <w:rFonts w:ascii="Nunito" w:hAnsi="Nunito" w:cs="Tahoma"/>
          <w:bCs/>
          <w:sz w:val="28"/>
          <w:szCs w:val="28"/>
        </w:rPr>
        <w:t>Sharon Monk</w:t>
      </w:r>
    </w:p>
    <w:p w14:paraId="56890888" w14:textId="621937C6" w:rsidR="00AF26C5" w:rsidRDefault="00AF26C5" w:rsidP="00987EE2">
      <w:pPr>
        <w:pStyle w:val="NoSpacing"/>
        <w:rPr>
          <w:rFonts w:ascii="Nunito" w:hAnsi="Nunito" w:cs="Tahoma"/>
          <w:bCs/>
          <w:sz w:val="28"/>
          <w:szCs w:val="28"/>
        </w:rPr>
      </w:pPr>
      <w:r w:rsidRPr="007E5DC7">
        <w:rPr>
          <w:rFonts w:ascii="Nunito" w:hAnsi="Nunito" w:cs="Tahoma"/>
          <w:bCs/>
          <w:sz w:val="28"/>
          <w:szCs w:val="28"/>
        </w:rPr>
        <w:t>Wendy Hall</w:t>
      </w:r>
    </w:p>
    <w:p w14:paraId="58A5099D" w14:textId="4E6EBE73" w:rsidR="002F65AF" w:rsidRDefault="002F65AF" w:rsidP="00987EE2">
      <w:pPr>
        <w:pStyle w:val="NoSpacing"/>
        <w:rPr>
          <w:rFonts w:ascii="Nunito" w:hAnsi="Nunito" w:cs="Tahoma"/>
          <w:bCs/>
          <w:sz w:val="28"/>
          <w:szCs w:val="28"/>
        </w:rPr>
      </w:pPr>
    </w:p>
    <w:p w14:paraId="098D29A2" w14:textId="4496124A" w:rsidR="002F65AF" w:rsidRPr="00643B2C" w:rsidRDefault="002F65AF" w:rsidP="00987EE2">
      <w:pPr>
        <w:pStyle w:val="NoSpacing"/>
        <w:rPr>
          <w:rFonts w:ascii="Nunito" w:hAnsi="Nunito" w:cs="Tahoma"/>
          <w:b/>
          <w:sz w:val="28"/>
          <w:szCs w:val="28"/>
        </w:rPr>
      </w:pPr>
      <w:r w:rsidRPr="00643B2C">
        <w:rPr>
          <w:rFonts w:ascii="Nunito" w:hAnsi="Nunito" w:cs="Tahoma"/>
          <w:b/>
          <w:sz w:val="28"/>
          <w:szCs w:val="28"/>
        </w:rPr>
        <w:t>Other Attendees</w:t>
      </w:r>
    </w:p>
    <w:p w14:paraId="78003DC9" w14:textId="313E126C" w:rsidR="002F65AF" w:rsidRDefault="005A1D3F" w:rsidP="00987EE2">
      <w:pPr>
        <w:pStyle w:val="NoSpacing"/>
        <w:rPr>
          <w:rFonts w:ascii="Nunito" w:hAnsi="Nunito" w:cs="Tahoma"/>
          <w:bCs/>
          <w:sz w:val="28"/>
          <w:szCs w:val="28"/>
        </w:rPr>
      </w:pPr>
      <w:r>
        <w:rPr>
          <w:rFonts w:ascii="Nunito" w:hAnsi="Nunito" w:cs="Tahoma"/>
          <w:bCs/>
          <w:sz w:val="28"/>
          <w:szCs w:val="28"/>
        </w:rPr>
        <w:t>Kirsty Sweenie</w:t>
      </w:r>
      <w:r w:rsidR="00CD214F">
        <w:rPr>
          <w:rFonts w:ascii="Nunito" w:hAnsi="Nunito" w:cs="Tahoma"/>
          <w:bCs/>
          <w:sz w:val="28"/>
          <w:szCs w:val="28"/>
        </w:rPr>
        <w:t xml:space="preserve"> (</w:t>
      </w:r>
      <w:r w:rsidR="00CD214F" w:rsidRPr="00CD214F">
        <w:rPr>
          <w:rFonts w:ascii="Nunito" w:hAnsi="Nunito" w:cs="Tahoma"/>
          <w:bCs/>
          <w:sz w:val="28"/>
          <w:szCs w:val="28"/>
        </w:rPr>
        <w:t>Tenancy Services Team Manager</w:t>
      </w:r>
      <w:r w:rsidR="002F65AF">
        <w:rPr>
          <w:rFonts w:ascii="Nunito" w:hAnsi="Nunito" w:cs="Tahoma"/>
          <w:bCs/>
          <w:sz w:val="28"/>
          <w:szCs w:val="28"/>
        </w:rPr>
        <w:t>)</w:t>
      </w:r>
    </w:p>
    <w:p w14:paraId="2FDB275C" w14:textId="48E55B11" w:rsidR="00CD214F" w:rsidRDefault="00CD214F" w:rsidP="00987EE2">
      <w:pPr>
        <w:pStyle w:val="NoSpacing"/>
        <w:rPr>
          <w:rFonts w:ascii="Nunito" w:hAnsi="Nunito" w:cs="Tahoma"/>
          <w:bCs/>
          <w:sz w:val="28"/>
          <w:szCs w:val="28"/>
        </w:rPr>
      </w:pPr>
      <w:r>
        <w:rPr>
          <w:rFonts w:ascii="Nunito" w:hAnsi="Nunito" w:cs="Tahoma"/>
          <w:bCs/>
          <w:sz w:val="28"/>
          <w:szCs w:val="28"/>
        </w:rPr>
        <w:t>William Blackett (</w:t>
      </w:r>
      <w:r w:rsidRPr="00CD214F">
        <w:rPr>
          <w:rFonts w:ascii="Nunito" w:hAnsi="Nunito" w:cs="Tahoma"/>
          <w:bCs/>
          <w:sz w:val="28"/>
          <w:szCs w:val="28"/>
        </w:rPr>
        <w:t>Property Maintenance Team Manager</w:t>
      </w:r>
      <w:r>
        <w:rPr>
          <w:rFonts w:ascii="Nunito" w:hAnsi="Nunito" w:cs="Tahoma"/>
          <w:bCs/>
          <w:sz w:val="28"/>
          <w:szCs w:val="28"/>
        </w:rPr>
        <w:t>)</w:t>
      </w:r>
    </w:p>
    <w:p w14:paraId="386CB511" w14:textId="46E77D3A" w:rsidR="002F65AF" w:rsidRDefault="002F65AF" w:rsidP="00987EE2">
      <w:pPr>
        <w:pStyle w:val="NoSpacing"/>
        <w:rPr>
          <w:rFonts w:ascii="Nunito" w:hAnsi="Nunito" w:cs="Tahoma"/>
          <w:bCs/>
          <w:sz w:val="28"/>
          <w:szCs w:val="28"/>
        </w:rPr>
      </w:pPr>
      <w:r w:rsidRPr="009F47C0">
        <w:rPr>
          <w:rFonts w:ascii="Nunito" w:hAnsi="Nunito" w:cs="Tahoma"/>
          <w:bCs/>
          <w:sz w:val="28"/>
          <w:szCs w:val="28"/>
        </w:rPr>
        <w:t>Brenda Murphy</w:t>
      </w:r>
      <w:r>
        <w:rPr>
          <w:rFonts w:ascii="Nunito" w:hAnsi="Nunito" w:cs="Tahoma"/>
          <w:bCs/>
          <w:sz w:val="28"/>
          <w:szCs w:val="28"/>
        </w:rPr>
        <w:t xml:space="preserve"> (Housing Officer)</w:t>
      </w:r>
    </w:p>
    <w:p w14:paraId="1E39051F" w14:textId="679C5F35" w:rsidR="00D9769A" w:rsidRPr="009F47C0" w:rsidRDefault="00D9769A" w:rsidP="00987EE2">
      <w:pPr>
        <w:pStyle w:val="NoSpacing"/>
        <w:rPr>
          <w:rFonts w:ascii="Nunito" w:hAnsi="Nunito" w:cs="Tahoma"/>
          <w:bCs/>
          <w:sz w:val="28"/>
          <w:szCs w:val="28"/>
        </w:rPr>
      </w:pPr>
      <w:r w:rsidRPr="009F47C0">
        <w:rPr>
          <w:rFonts w:ascii="Nunito" w:hAnsi="Nunito" w:cs="Tahoma"/>
          <w:bCs/>
          <w:sz w:val="28"/>
          <w:szCs w:val="28"/>
        </w:rPr>
        <w:t>Tracy Henderson</w:t>
      </w:r>
      <w:r w:rsidR="002F65AF">
        <w:rPr>
          <w:rFonts w:ascii="Nunito" w:hAnsi="Nunito" w:cs="Tahoma"/>
          <w:bCs/>
          <w:sz w:val="28"/>
          <w:szCs w:val="28"/>
        </w:rPr>
        <w:t xml:space="preserve"> (Housing Assistant)</w:t>
      </w:r>
    </w:p>
    <w:p w14:paraId="3257325D" w14:textId="041AD436" w:rsidR="00C309ED" w:rsidRDefault="00344325" w:rsidP="00987EE2">
      <w:pPr>
        <w:pStyle w:val="NoSpacing"/>
        <w:rPr>
          <w:rFonts w:ascii="Nunito" w:hAnsi="Nunito" w:cs="Tahoma"/>
          <w:bCs/>
          <w:sz w:val="28"/>
          <w:szCs w:val="28"/>
        </w:rPr>
      </w:pPr>
      <w:r>
        <w:rPr>
          <w:rFonts w:ascii="Nunito" w:hAnsi="Nunito" w:cs="Tahoma"/>
          <w:bCs/>
          <w:sz w:val="28"/>
          <w:szCs w:val="28"/>
        </w:rPr>
        <w:tab/>
      </w:r>
      <w:r>
        <w:rPr>
          <w:rFonts w:ascii="Nunito" w:hAnsi="Nunito" w:cs="Tahoma"/>
          <w:bCs/>
          <w:sz w:val="28"/>
          <w:szCs w:val="28"/>
        </w:rPr>
        <w:tab/>
      </w:r>
    </w:p>
    <w:p w14:paraId="46308B32" w14:textId="77777777" w:rsidR="00B413EE" w:rsidRPr="00C309ED" w:rsidRDefault="00B413EE" w:rsidP="00987EE2">
      <w:pPr>
        <w:pStyle w:val="NoSpacing"/>
        <w:rPr>
          <w:rStyle w:val="MiniHeaderText"/>
          <w:rFonts w:ascii="Nunito" w:hAnsi="Nunito" w:cs="Tahoma"/>
          <w:bCs/>
          <w:color w:val="auto"/>
          <w:sz w:val="28"/>
          <w:szCs w:val="28"/>
        </w:rPr>
      </w:pPr>
    </w:p>
    <w:p w14:paraId="20CB684F" w14:textId="074B9F26" w:rsidR="00C7282B" w:rsidRDefault="00C7282B" w:rsidP="00C7282B">
      <w:pPr>
        <w:rPr>
          <w:rStyle w:val="MiniHeaderText"/>
          <w:rFonts w:ascii="Nunito SemiBold" w:hAnsi="Nunito SemiBold" w:cs="Nunito"/>
          <w:color w:val="7D4196"/>
          <w:sz w:val="36"/>
          <w:szCs w:val="36"/>
          <w:u w:val="single"/>
        </w:rPr>
      </w:pPr>
      <w:r>
        <w:rPr>
          <w:rStyle w:val="MiniHeaderText"/>
          <w:rFonts w:ascii="Nunito SemiBold" w:hAnsi="Nunito SemiBold" w:cs="Nunito"/>
          <w:color w:val="7D4196"/>
          <w:sz w:val="36"/>
          <w:szCs w:val="36"/>
          <w:u w:val="single"/>
        </w:rPr>
        <w:t>Welcome Introduction</w:t>
      </w:r>
    </w:p>
    <w:p w14:paraId="3395B989" w14:textId="77777777" w:rsidR="00B413EE" w:rsidRDefault="007C56E3" w:rsidP="009F47C0">
      <w:pPr>
        <w:rPr>
          <w:rFonts w:ascii="Nunito" w:hAnsi="Nunito"/>
          <w:sz w:val="28"/>
          <w:szCs w:val="28"/>
        </w:rPr>
      </w:pPr>
      <w:r>
        <w:rPr>
          <w:rFonts w:ascii="Nunito" w:hAnsi="Nunito"/>
          <w:sz w:val="28"/>
          <w:szCs w:val="28"/>
        </w:rPr>
        <w:t xml:space="preserve">Kirsty welcomed everyone and </w:t>
      </w:r>
      <w:r w:rsidR="00B413EE">
        <w:rPr>
          <w:rFonts w:ascii="Nunito" w:hAnsi="Nunito"/>
          <w:sz w:val="28"/>
          <w:szCs w:val="28"/>
        </w:rPr>
        <w:t xml:space="preserve">general discussion took place.  </w:t>
      </w:r>
    </w:p>
    <w:p w14:paraId="28A9DBAB" w14:textId="7CF5C305" w:rsidR="00CB001F" w:rsidRDefault="00B413EE" w:rsidP="009F47C0">
      <w:pPr>
        <w:rPr>
          <w:rFonts w:ascii="Nunito" w:hAnsi="Nunito"/>
          <w:sz w:val="28"/>
          <w:szCs w:val="28"/>
        </w:rPr>
      </w:pPr>
      <w:r>
        <w:rPr>
          <w:rFonts w:ascii="Nunito" w:hAnsi="Nunito"/>
          <w:sz w:val="28"/>
          <w:szCs w:val="28"/>
        </w:rPr>
        <w:t>T</w:t>
      </w:r>
      <w:r w:rsidR="007C56E3">
        <w:rPr>
          <w:rFonts w:ascii="Nunito" w:hAnsi="Nunito"/>
          <w:sz w:val="28"/>
          <w:szCs w:val="28"/>
        </w:rPr>
        <w:t xml:space="preserve">he group </w:t>
      </w:r>
      <w:r w:rsidR="00CB001F">
        <w:rPr>
          <w:rFonts w:ascii="Nunito" w:hAnsi="Nunito"/>
          <w:sz w:val="28"/>
          <w:szCs w:val="28"/>
        </w:rPr>
        <w:t xml:space="preserve">recapped on the previous minutes.  </w:t>
      </w:r>
    </w:p>
    <w:p w14:paraId="65760209" w14:textId="77777777" w:rsidR="00D31B84" w:rsidRDefault="00D31B84" w:rsidP="00145943">
      <w:pPr>
        <w:rPr>
          <w:rStyle w:val="MiniHeaderText"/>
          <w:rFonts w:ascii="Nunito SemiBold" w:hAnsi="Nunito SemiBold" w:cs="Nunito"/>
          <w:color w:val="7D4196"/>
          <w:sz w:val="36"/>
          <w:szCs w:val="36"/>
          <w:u w:val="single"/>
        </w:rPr>
      </w:pPr>
    </w:p>
    <w:p w14:paraId="5D2F4ACB" w14:textId="73387EFC" w:rsidR="00CB001F" w:rsidRDefault="00716398" w:rsidP="009F47C0">
      <w:pPr>
        <w:rPr>
          <w:rStyle w:val="MiniHeaderText"/>
          <w:rFonts w:ascii="Nunito SemiBold" w:hAnsi="Nunito SemiBold" w:cs="Nunito"/>
          <w:color w:val="7D4196"/>
          <w:sz w:val="36"/>
          <w:szCs w:val="36"/>
          <w:u w:val="single"/>
        </w:rPr>
      </w:pPr>
      <w:r w:rsidRPr="00716398">
        <w:rPr>
          <w:rFonts w:ascii="Nunito SemiBold" w:hAnsi="Nunito SemiBold" w:cs="Nunito"/>
          <w:noProof/>
          <w:color w:val="7D4196"/>
          <w:sz w:val="36"/>
          <w:szCs w:val="36"/>
          <w:u w:val="single"/>
        </w:rPr>
        <w:lastRenderedPageBreak/>
        <mc:AlternateContent>
          <mc:Choice Requires="wps">
            <w:drawing>
              <wp:anchor distT="0" distB="0" distL="114300" distR="114300" simplePos="0" relativeHeight="251681792" behindDoc="0" locked="0" layoutInCell="1" allowOverlap="1" wp14:anchorId="180D5918" wp14:editId="249002A8">
                <wp:simplePos x="0" y="0"/>
                <wp:positionH relativeFrom="column">
                  <wp:posOffset>-502920</wp:posOffset>
                </wp:positionH>
                <wp:positionV relativeFrom="paragraph">
                  <wp:posOffset>1132840</wp:posOffset>
                </wp:positionV>
                <wp:extent cx="4091305" cy="1005205"/>
                <wp:effectExtent l="0" t="0" r="0" b="0"/>
                <wp:wrapThrough wrapText="bothSides">
                  <wp:wrapPolygon edited="0">
                    <wp:start x="0" y="0"/>
                    <wp:lineTo x="0" y="21600"/>
                    <wp:lineTo x="21600" y="21600"/>
                    <wp:lineTo x="21600" y="0"/>
                  </wp:wrapPolygon>
                </wp:wrapThrough>
                <wp:docPr id="7" name="TextBox 6"/>
                <wp:cNvGraphicFramePr/>
                <a:graphic xmlns:a="http://schemas.openxmlformats.org/drawingml/2006/main">
                  <a:graphicData uri="http://schemas.microsoft.com/office/word/2010/wordprocessingShape">
                    <wps:wsp>
                      <wps:cNvSpPr txBox="1"/>
                      <wps:spPr>
                        <a:xfrm>
                          <a:off x="0" y="0"/>
                          <a:ext cx="4091305" cy="1005205"/>
                        </a:xfrm>
                        <a:prstGeom prst="rect">
                          <a:avLst/>
                        </a:prstGeom>
                        <a:noFill/>
                      </wps:spPr>
                      <wps:txbx>
                        <w:txbxContent>
                          <w:p w14:paraId="31A2E29F" w14:textId="77777777" w:rsidR="00716398" w:rsidRPr="00716398" w:rsidRDefault="00716398" w:rsidP="00716398">
                            <w:pPr>
                              <w:jc w:val="center"/>
                              <w:rPr>
                                <w:rFonts w:ascii="Nunito SemiBold" w:hAnsi="Nunito SemiBold"/>
                                <w:color w:val="FFFFFF" w:themeColor="background1"/>
                                <w:kern w:val="24"/>
                                <w:sz w:val="32"/>
                                <w:szCs w:val="32"/>
                              </w:rPr>
                            </w:pPr>
                            <w:r w:rsidRPr="00716398">
                              <w:rPr>
                                <w:rFonts w:ascii="Nunito SemiBold" w:hAnsi="Nunito SemiBold"/>
                                <w:color w:val="FFFFFF" w:themeColor="background1"/>
                                <w:kern w:val="24"/>
                                <w:sz w:val="32"/>
                                <w:szCs w:val="32"/>
                              </w:rPr>
                              <w:t>My Home Group</w:t>
                            </w:r>
                          </w:p>
                          <w:p w14:paraId="50DCB77E" w14:textId="77777777" w:rsidR="00716398" w:rsidRPr="00716398" w:rsidRDefault="00716398" w:rsidP="00716398">
                            <w:pPr>
                              <w:jc w:val="center"/>
                              <w:rPr>
                                <w:rFonts w:ascii="Nunito SemiBold" w:hAnsi="Nunito SemiBold"/>
                                <w:color w:val="FFFFFF" w:themeColor="background1"/>
                                <w:kern w:val="24"/>
                                <w:sz w:val="32"/>
                                <w:szCs w:val="32"/>
                              </w:rPr>
                            </w:pPr>
                            <w:r w:rsidRPr="00716398">
                              <w:rPr>
                                <w:rFonts w:ascii="Nunito SemiBold" w:hAnsi="Nunito SemiBold"/>
                                <w:color w:val="FFFFFF" w:themeColor="background1"/>
                                <w:kern w:val="24"/>
                                <w:sz w:val="32"/>
                                <w:szCs w:val="32"/>
                              </w:rPr>
                              <w:t xml:space="preserve">Planned Replacement Update </w:t>
                            </w:r>
                          </w:p>
                          <w:p w14:paraId="3E782C6C" w14:textId="77777777" w:rsidR="00716398" w:rsidRPr="00716398" w:rsidRDefault="00716398" w:rsidP="00716398">
                            <w:pPr>
                              <w:jc w:val="center"/>
                              <w:rPr>
                                <w:rFonts w:ascii="Nunito" w:hAnsi="Nunito"/>
                                <w:color w:val="FFFFFF" w:themeColor="background1"/>
                                <w:kern w:val="24"/>
                                <w:sz w:val="32"/>
                                <w:szCs w:val="32"/>
                              </w:rPr>
                            </w:pPr>
                            <w:r w:rsidRPr="00716398">
                              <w:rPr>
                                <w:rFonts w:ascii="Nunito" w:hAnsi="Nunito"/>
                                <w:color w:val="FFFFFF" w:themeColor="background1"/>
                                <w:kern w:val="24"/>
                                <w:sz w:val="32"/>
                                <w:szCs w:val="32"/>
                              </w:rPr>
                              <w:t>Wednesday 20</w:t>
                            </w:r>
                            <w:proofErr w:type="spellStart"/>
                            <w:r w:rsidRPr="00716398">
                              <w:rPr>
                                <w:rFonts w:ascii="Nunito" w:hAnsi="Nunito"/>
                                <w:color w:val="FFFFFF" w:themeColor="background1"/>
                                <w:kern w:val="24"/>
                                <w:position w:val="18"/>
                                <w:sz w:val="32"/>
                                <w:szCs w:val="32"/>
                                <w:vertAlign w:val="superscript"/>
                              </w:rPr>
                              <w:t>th</w:t>
                            </w:r>
                            <w:proofErr w:type="spellEnd"/>
                            <w:r w:rsidRPr="00716398">
                              <w:rPr>
                                <w:rFonts w:ascii="Nunito" w:hAnsi="Nunito"/>
                                <w:color w:val="FFFFFF" w:themeColor="background1"/>
                                <w:kern w:val="24"/>
                                <w:sz w:val="32"/>
                                <w:szCs w:val="32"/>
                              </w:rPr>
                              <w:t xml:space="preserve"> March 2024</w:t>
                            </w:r>
                          </w:p>
                          <w:p w14:paraId="701B4460" w14:textId="77777777" w:rsidR="00716398" w:rsidRPr="00716398" w:rsidRDefault="00716398">
                            <w:pPr>
                              <w:rPr>
                                <w:color w:val="FFFFFF" w:themeColor="background1"/>
                              </w:rPr>
                            </w:pPr>
                          </w:p>
                        </w:txbxContent>
                      </wps:txbx>
                      <wps:bodyPr wrap="square" rtlCol="0">
                        <a:noAutofit/>
                      </wps:bodyPr>
                    </wps:wsp>
                  </a:graphicData>
                </a:graphic>
              </wp:anchor>
            </w:drawing>
          </mc:Choice>
          <mc:Fallback>
            <w:pict>
              <v:shapetype w14:anchorId="180D5918" id="_x0000_t202" coordsize="21600,21600" o:spt="202" path="m,l,21600r21600,l21600,xe">
                <v:stroke joinstyle="miter"/>
                <v:path gradientshapeok="t" o:connecttype="rect"/>
              </v:shapetype>
              <v:shape id="TextBox 6" o:spid="_x0000_s1026" type="#_x0000_t202" style="position:absolute;margin-left:-39.6pt;margin-top:89.2pt;width:322.15pt;height:79.1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" filled="f" stroked="f">
                <v:textbox>
                  <w:txbxContent>
                    <w:p w14:paraId="31A2E29F" w14:textId="77777777" w:rsidR="00716398" w:rsidRPr="00716398" w:rsidRDefault="00716398" w:rsidP="00716398">
                      <w:pPr>
                        <w:jc w:val="center"/>
                        <w:rPr>
                          <w:rFonts w:ascii="Nunito SemiBold" w:hAnsi="Nunito SemiBold"/>
                          <w:color w:val="FFFFFF" w:themeColor="background1"/>
                          <w:kern w:val="24"/>
                          <w:sz w:val="32"/>
                          <w:szCs w:val="32"/>
                        </w:rPr>
                      </w:pPr>
                      <w:r w:rsidRPr="00716398">
                        <w:rPr>
                          <w:rFonts w:ascii="Nunito SemiBold" w:hAnsi="Nunito SemiBold"/>
                          <w:color w:val="FFFFFF" w:themeColor="background1"/>
                          <w:kern w:val="24"/>
                          <w:sz w:val="32"/>
                          <w:szCs w:val="32"/>
                        </w:rPr>
                        <w:t>My Home Group</w:t>
                      </w:r>
                    </w:p>
                    <w:p w14:paraId="50DCB77E" w14:textId="77777777" w:rsidR="00716398" w:rsidRPr="00716398" w:rsidRDefault="00716398" w:rsidP="00716398">
                      <w:pPr>
                        <w:jc w:val="center"/>
                        <w:rPr>
                          <w:rFonts w:ascii="Nunito SemiBold" w:hAnsi="Nunito SemiBold"/>
                          <w:color w:val="FFFFFF" w:themeColor="background1"/>
                          <w:kern w:val="24"/>
                          <w:sz w:val="32"/>
                          <w:szCs w:val="32"/>
                        </w:rPr>
                      </w:pPr>
                      <w:r w:rsidRPr="00716398">
                        <w:rPr>
                          <w:rFonts w:ascii="Nunito SemiBold" w:hAnsi="Nunito SemiBold"/>
                          <w:color w:val="FFFFFF" w:themeColor="background1"/>
                          <w:kern w:val="24"/>
                          <w:sz w:val="32"/>
                          <w:szCs w:val="32"/>
                        </w:rPr>
                        <w:t xml:space="preserve">Planned Replacement Update </w:t>
                      </w:r>
                    </w:p>
                    <w:p w14:paraId="3E782C6C" w14:textId="77777777" w:rsidR="00716398" w:rsidRPr="00716398" w:rsidRDefault="00716398" w:rsidP="00716398">
                      <w:pPr>
                        <w:jc w:val="center"/>
                        <w:rPr>
                          <w:rFonts w:ascii="Nunito" w:hAnsi="Nunito"/>
                          <w:color w:val="FFFFFF" w:themeColor="background1"/>
                          <w:kern w:val="24"/>
                          <w:sz w:val="32"/>
                          <w:szCs w:val="32"/>
                        </w:rPr>
                      </w:pPr>
                      <w:r w:rsidRPr="00716398">
                        <w:rPr>
                          <w:rFonts w:ascii="Nunito" w:hAnsi="Nunito"/>
                          <w:color w:val="FFFFFF" w:themeColor="background1"/>
                          <w:kern w:val="24"/>
                          <w:sz w:val="32"/>
                          <w:szCs w:val="32"/>
                        </w:rPr>
                        <w:t>Wednesday 20</w:t>
                      </w:r>
                      <w:proofErr w:type="spellStart"/>
                      <w:r w:rsidRPr="00716398">
                        <w:rPr>
                          <w:rFonts w:ascii="Nunito" w:hAnsi="Nunito"/>
                          <w:color w:val="FFFFFF" w:themeColor="background1"/>
                          <w:kern w:val="24"/>
                          <w:position w:val="18"/>
                          <w:sz w:val="32"/>
                          <w:szCs w:val="32"/>
                          <w:vertAlign w:val="superscript"/>
                        </w:rPr>
                        <w:t>th</w:t>
                      </w:r>
                      <w:proofErr w:type="spellEnd"/>
                      <w:r w:rsidRPr="00716398">
                        <w:rPr>
                          <w:rFonts w:ascii="Nunito" w:hAnsi="Nunito"/>
                          <w:color w:val="FFFFFF" w:themeColor="background1"/>
                          <w:kern w:val="24"/>
                          <w:sz w:val="32"/>
                          <w:szCs w:val="32"/>
                        </w:rPr>
                        <w:t xml:space="preserve"> March 2024</w:t>
                      </w:r>
                    </w:p>
                    <w:p w14:paraId="701B4460" w14:textId="77777777" w:rsidR="00716398" w:rsidRPr="00716398" w:rsidRDefault="00716398">
                      <w:pPr>
                        <w:rPr>
                          <w:color w:val="FFFFFF" w:themeColor="background1"/>
                        </w:rPr>
                      </w:pPr>
                    </w:p>
                  </w:txbxContent>
                </v:textbox>
                <w10:wrap type="through"/>
              </v:shape>
            </w:pict>
          </mc:Fallback>
        </mc:AlternateContent>
      </w:r>
      <w:r w:rsidR="00145943">
        <w:rPr>
          <w:rStyle w:val="MiniHeaderText"/>
          <w:rFonts w:ascii="Nunito SemiBold" w:hAnsi="Nunito SemiBold" w:cs="Nunito"/>
          <w:color w:val="7D4196"/>
          <w:sz w:val="36"/>
          <w:szCs w:val="36"/>
          <w:u w:val="single"/>
        </w:rPr>
        <w:t xml:space="preserve">Planned Replacement Programme </w:t>
      </w:r>
    </w:p>
    <w:p w14:paraId="5B52B1AB" w14:textId="3817AC63" w:rsidR="00A61696" w:rsidRDefault="00D8031F" w:rsidP="009F47C0">
      <w:pPr>
        <w:rPr>
          <w:rStyle w:val="MiniHeaderText"/>
          <w:rFonts w:ascii="Nunito SemiBold" w:hAnsi="Nunito SemiBold" w:cs="Nunito"/>
          <w:color w:val="7D4196"/>
          <w:sz w:val="36"/>
          <w:szCs w:val="36"/>
          <w:u w:val="single"/>
        </w:rPr>
      </w:pPr>
      <w:r>
        <w:rPr>
          <w:noProof/>
        </w:rPr>
        <w:drawing>
          <wp:anchor distT="0" distB="0" distL="114300" distR="114300" simplePos="0" relativeHeight="251683840" behindDoc="0" locked="0" layoutInCell="1" allowOverlap="1" wp14:anchorId="1163A370" wp14:editId="13FBAF9A">
            <wp:simplePos x="0" y="0"/>
            <wp:positionH relativeFrom="margin">
              <wp:posOffset>3192780</wp:posOffset>
            </wp:positionH>
            <wp:positionV relativeFrom="paragraph">
              <wp:posOffset>100965</wp:posOffset>
            </wp:positionV>
            <wp:extent cx="3157108" cy="1724025"/>
            <wp:effectExtent l="152400" t="247650" r="139065" b="238125"/>
            <wp:wrapNone/>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rot="382387">
                      <a:off x="0" y="0"/>
                      <a:ext cx="3157108" cy="1724025"/>
                    </a:xfrm>
                    <a:prstGeom prst="rect">
                      <a:avLst/>
                    </a:prstGeom>
                    <a:effectLst>
                      <a:glow rad="63500">
                        <a:schemeClr val="accent4">
                          <a:satMod val="175000"/>
                          <a:alpha val="40000"/>
                        </a:schemeClr>
                      </a:glo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14:anchorId="024A800C" wp14:editId="45F95A16">
            <wp:simplePos x="0" y="0"/>
            <wp:positionH relativeFrom="margin">
              <wp:posOffset>-106680</wp:posOffset>
            </wp:positionH>
            <wp:positionV relativeFrom="paragraph">
              <wp:posOffset>161925</wp:posOffset>
            </wp:positionV>
            <wp:extent cx="3061335" cy="1724025"/>
            <wp:effectExtent l="190500" t="304800" r="158115" b="314325"/>
            <wp:wrapNone/>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rot="21049939">
                      <a:off x="0" y="0"/>
                      <a:ext cx="3061335" cy="1724025"/>
                    </a:xfrm>
                    <a:prstGeom prst="rect">
                      <a:avLst/>
                    </a:prstGeom>
                    <a:effectLst>
                      <a:glow rad="63500">
                        <a:schemeClr val="accent5">
                          <a:satMod val="175000"/>
                          <a:alpha val="40000"/>
                        </a:schemeClr>
                      </a:glow>
                    </a:effectLst>
                  </pic:spPr>
                </pic:pic>
              </a:graphicData>
            </a:graphic>
            <wp14:sizeRelH relativeFrom="margin">
              <wp14:pctWidth>0</wp14:pctWidth>
            </wp14:sizeRelH>
            <wp14:sizeRelV relativeFrom="margin">
              <wp14:pctHeight>0</wp14:pctHeight>
            </wp14:sizeRelV>
          </wp:anchor>
        </w:drawing>
      </w:r>
    </w:p>
    <w:p w14:paraId="73ED9AF7" w14:textId="25F1C185" w:rsidR="00BD1C3F" w:rsidRDefault="00BD1C3F" w:rsidP="009F47C0">
      <w:pPr>
        <w:rPr>
          <w:rFonts w:ascii="Nunito SemiBold" w:hAnsi="Nunito SemiBold" w:cs="Nunito"/>
          <w:color w:val="7D4196"/>
          <w:sz w:val="36"/>
          <w:szCs w:val="36"/>
          <w:u w:val="single"/>
        </w:rPr>
      </w:pPr>
    </w:p>
    <w:p w14:paraId="18FA1DFC" w14:textId="479F0A70" w:rsidR="00716398" w:rsidRDefault="00716398" w:rsidP="009F47C0">
      <w:pPr>
        <w:rPr>
          <w:rFonts w:ascii="Nunito SemiBold" w:hAnsi="Nunito SemiBold" w:cs="Nunito"/>
          <w:color w:val="7D4196"/>
          <w:sz w:val="36"/>
          <w:szCs w:val="36"/>
          <w:u w:val="single"/>
        </w:rPr>
      </w:pPr>
    </w:p>
    <w:p w14:paraId="62356812" w14:textId="114998A6" w:rsidR="00716398" w:rsidRDefault="00716398" w:rsidP="009F47C0">
      <w:pPr>
        <w:rPr>
          <w:rFonts w:ascii="Nunito SemiBold" w:hAnsi="Nunito SemiBold" w:cs="Nunito"/>
          <w:color w:val="7D4196"/>
          <w:sz w:val="36"/>
          <w:szCs w:val="36"/>
          <w:u w:val="single"/>
        </w:rPr>
      </w:pPr>
    </w:p>
    <w:tbl>
      <w:tblPr>
        <w:tblStyle w:val="TableGrid"/>
        <w:tblpPr w:leftFromText="180" w:rightFromText="180" w:vertAnchor="text" w:horzAnchor="margin" w:tblpY="427"/>
        <w:tblW w:w="102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12"/>
      </w:tblGrid>
      <w:tr w:rsidR="00D8031F" w14:paraId="0A18E49B" w14:textId="77777777" w:rsidTr="00D8031F">
        <w:tc>
          <w:tcPr>
            <w:tcW w:w="10212" w:type="dxa"/>
          </w:tcPr>
          <w:p w14:paraId="41203244" w14:textId="77777777" w:rsidR="00D8031F" w:rsidRDefault="00D8031F" w:rsidP="00D8031F">
            <w:pPr>
              <w:rPr>
                <w:rFonts w:ascii="Nunito" w:hAnsi="Nunito"/>
                <w:sz w:val="28"/>
                <w:szCs w:val="28"/>
              </w:rPr>
            </w:pPr>
            <w:r>
              <w:rPr>
                <w:rFonts w:ascii="Nunito" w:hAnsi="Nunito"/>
                <w:sz w:val="28"/>
                <w:szCs w:val="28"/>
              </w:rPr>
              <w:t>William Blackett introduced himself and then went over</w:t>
            </w:r>
            <w:r w:rsidRPr="00C7282B">
              <w:rPr>
                <w:rFonts w:ascii="Nunito" w:hAnsi="Nunito"/>
                <w:sz w:val="28"/>
                <w:szCs w:val="28"/>
              </w:rPr>
              <w:t xml:space="preserve"> Key’s maintenance replacement programme. </w:t>
            </w:r>
            <w:r>
              <w:rPr>
                <w:rFonts w:ascii="Nunito" w:hAnsi="Nunito"/>
                <w:sz w:val="28"/>
                <w:szCs w:val="28"/>
              </w:rPr>
              <w:t xml:space="preserve"> William explained the replacement cycle of the bathrooms, kitchens, windows, roofs, and heating systems. </w:t>
            </w:r>
          </w:p>
          <w:p w14:paraId="0B353BBD" w14:textId="77777777" w:rsidR="00D8031F" w:rsidRDefault="00D8031F" w:rsidP="00D8031F">
            <w:pPr>
              <w:rPr>
                <w:rFonts w:ascii="Nunito" w:hAnsi="Nunito"/>
                <w:sz w:val="28"/>
                <w:szCs w:val="28"/>
              </w:rPr>
            </w:pPr>
          </w:p>
          <w:p w14:paraId="14417DC1" w14:textId="5FC4162C" w:rsidR="00D8031F" w:rsidRDefault="00D8031F" w:rsidP="00D8031F">
            <w:pPr>
              <w:rPr>
                <w:rFonts w:ascii="Nunito" w:hAnsi="Nunito"/>
                <w:sz w:val="28"/>
                <w:szCs w:val="28"/>
              </w:rPr>
            </w:pPr>
            <w:r>
              <w:rPr>
                <w:rFonts w:ascii="Nunito" w:hAnsi="Nunito"/>
                <w:sz w:val="28"/>
                <w:szCs w:val="28"/>
              </w:rPr>
              <w:t xml:space="preserve">A </w:t>
            </w:r>
            <w:r w:rsidR="00E22EA8">
              <w:rPr>
                <w:rFonts w:ascii="Nunito" w:hAnsi="Nunito"/>
                <w:sz w:val="28"/>
                <w:szCs w:val="28"/>
              </w:rPr>
              <w:t xml:space="preserve">small </w:t>
            </w:r>
            <w:r>
              <w:rPr>
                <w:rFonts w:ascii="Nunito" w:hAnsi="Nunito"/>
                <w:sz w:val="28"/>
                <w:szCs w:val="28"/>
              </w:rPr>
              <w:t xml:space="preserve">sample of the new window material was passed around the group for views.  Instead of painting the windows they will be made with different materials which won’t require the same maintenance and upkeep.  The group felt the new windows looked nice, much more robust for the weather and modern.    </w:t>
            </w:r>
          </w:p>
          <w:p w14:paraId="2F822284" w14:textId="77777777" w:rsidR="00D8031F" w:rsidRDefault="00D8031F" w:rsidP="00D8031F">
            <w:pPr>
              <w:rPr>
                <w:rFonts w:ascii="Nunito" w:hAnsi="Nunito"/>
                <w:sz w:val="28"/>
                <w:szCs w:val="28"/>
              </w:rPr>
            </w:pPr>
            <w:r>
              <w:rPr>
                <w:rFonts w:ascii="Nunito" w:hAnsi="Nunito"/>
                <w:sz w:val="28"/>
                <w:szCs w:val="28"/>
              </w:rPr>
              <w:t xml:space="preserve"> </w:t>
            </w:r>
          </w:p>
          <w:p w14:paraId="2E72EDC8" w14:textId="77777777" w:rsidR="00D8031F" w:rsidRPr="00552ADC" w:rsidRDefault="00D8031F" w:rsidP="00D8031F">
            <w:pPr>
              <w:rPr>
                <w:rStyle w:val="MiniHeaderText"/>
                <w:rFonts w:ascii="Nunito" w:hAnsi="Nunito" w:cstheme="minorBidi"/>
                <w:color w:val="auto"/>
                <w:sz w:val="28"/>
                <w:szCs w:val="28"/>
              </w:rPr>
            </w:pPr>
            <w:r>
              <w:rPr>
                <w:rFonts w:ascii="Nunito" w:hAnsi="Nunito"/>
                <w:sz w:val="28"/>
                <w:szCs w:val="28"/>
              </w:rPr>
              <w:t>The group were informed by William the impact of Covid and contractors which has delayed the replacement programme.  The group were made aware the programme should catch up again within the next 2 years.</w:t>
            </w:r>
          </w:p>
        </w:tc>
      </w:tr>
    </w:tbl>
    <w:p w14:paraId="10251273" w14:textId="77777777" w:rsidR="00C007A8" w:rsidRDefault="00C007A8" w:rsidP="009F47C0">
      <w:pPr>
        <w:rPr>
          <w:rFonts w:ascii="Nunito SemiBold" w:hAnsi="Nunito SemiBold" w:cs="Nunito"/>
          <w:color w:val="7D4196"/>
          <w:sz w:val="24"/>
          <w:szCs w:val="24"/>
          <w:u w:val="single"/>
        </w:rPr>
      </w:pPr>
    </w:p>
    <w:p w14:paraId="5EE53A80" w14:textId="77777777" w:rsidR="00D8031F" w:rsidRPr="00D8031F" w:rsidRDefault="00D8031F" w:rsidP="009F47C0">
      <w:pPr>
        <w:rPr>
          <w:rFonts w:ascii="Nunito SemiBold" w:hAnsi="Nunito SemiBold" w:cs="Nunito"/>
          <w:color w:val="7D4196"/>
          <w:sz w:val="16"/>
          <w:szCs w:val="16"/>
          <w:u w:val="single"/>
        </w:rPr>
      </w:pPr>
    </w:p>
    <w:p w14:paraId="3E467087" w14:textId="5761CC71" w:rsidR="00145943" w:rsidRDefault="00552ADC" w:rsidP="00145943">
      <w:pPr>
        <w:rPr>
          <w:rStyle w:val="MiniHeaderText"/>
          <w:rFonts w:ascii="Nunito SemiBold" w:hAnsi="Nunito SemiBold" w:cs="Nunito"/>
          <w:color w:val="7D4196"/>
          <w:sz w:val="36"/>
          <w:szCs w:val="36"/>
          <w:u w:val="single"/>
        </w:rPr>
      </w:pPr>
      <w:r w:rsidRPr="00962AEB">
        <w:rPr>
          <w:rFonts w:ascii="Nunito" w:hAnsi="Nunito"/>
          <w:noProof/>
          <w:sz w:val="28"/>
          <w:szCs w:val="28"/>
          <w:bdr w:val="single" w:sz="4" w:space="0" w:color="auto"/>
          <w:shd w:val="clear" w:color="auto" w:fill="7030A0"/>
        </w:rPr>
        <w:drawing>
          <wp:anchor distT="0" distB="0" distL="114300" distR="114300" simplePos="0" relativeHeight="251677696" behindDoc="0" locked="0" layoutInCell="1" allowOverlap="1" wp14:anchorId="3599436C" wp14:editId="10FF3A6E">
            <wp:simplePos x="0" y="0"/>
            <wp:positionH relativeFrom="margin">
              <wp:align>right</wp:align>
            </wp:positionH>
            <wp:positionV relativeFrom="paragraph">
              <wp:posOffset>450215</wp:posOffset>
            </wp:positionV>
            <wp:extent cx="2024417" cy="2682240"/>
            <wp:effectExtent l="76200" t="76200" r="71120" b="1181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24417" cy="2682240"/>
                    </a:xfrm>
                    <a:prstGeom prst="rect">
                      <a:avLst/>
                    </a:prstGeom>
                    <a:effectLst>
                      <a:glow rad="63500">
                        <a:schemeClr val="accent4">
                          <a:satMod val="175000"/>
                          <a:alpha val="40000"/>
                        </a:schemeClr>
                      </a:glow>
                      <a:outerShdw dist="50800" dir="5400000" algn="ctr" rotWithShape="0">
                        <a:srgbClr val="9900FF">
                          <a:alpha val="92941"/>
                        </a:srgbClr>
                      </a:outerShdw>
                      <a:softEdge rad="12700"/>
                    </a:effectLst>
                  </pic:spPr>
                </pic:pic>
              </a:graphicData>
            </a:graphic>
            <wp14:sizeRelH relativeFrom="margin">
              <wp14:pctWidth>0</wp14:pctWidth>
            </wp14:sizeRelH>
            <wp14:sizeRelV relativeFrom="margin">
              <wp14:pctHeight>0</wp14:pctHeight>
            </wp14:sizeRelV>
          </wp:anchor>
        </w:drawing>
      </w:r>
      <w:r w:rsidR="00145943">
        <w:rPr>
          <w:rStyle w:val="MiniHeaderText"/>
          <w:rFonts w:ascii="Nunito SemiBold" w:hAnsi="Nunito SemiBold" w:cs="Nunito"/>
          <w:color w:val="7D4196"/>
          <w:sz w:val="36"/>
          <w:szCs w:val="36"/>
          <w:u w:val="single"/>
        </w:rPr>
        <w:t>Tenant Guide – Kitchen Upgrade Works</w:t>
      </w:r>
    </w:p>
    <w:tbl>
      <w:tblPr>
        <w:tblStyle w:val="TableGrid"/>
        <w:tblpPr w:leftFromText="180" w:rightFromText="180" w:vertAnchor="text" w:horzAnchor="margin" w:tblpY="-42"/>
        <w:tblW w:w="0" w:type="auto"/>
        <w:tblLook w:val="04A0" w:firstRow="1" w:lastRow="0" w:firstColumn="1" w:lastColumn="0" w:noHBand="0" w:noVBand="1"/>
      </w:tblPr>
      <w:tblGrid>
        <w:gridCol w:w="5949"/>
      </w:tblGrid>
      <w:tr w:rsidR="00C05577" w14:paraId="66B5255F" w14:textId="77777777" w:rsidTr="00EC7B43">
        <w:tc>
          <w:tcPr>
            <w:tcW w:w="5949" w:type="dxa"/>
            <w:tcBorders>
              <w:top w:val="nil"/>
              <w:left w:val="nil"/>
              <w:bottom w:val="nil"/>
              <w:right w:val="nil"/>
            </w:tcBorders>
          </w:tcPr>
          <w:p w14:paraId="66B09D35" w14:textId="77777777" w:rsidR="00552ADC" w:rsidRDefault="00C05577" w:rsidP="00C05577">
            <w:pPr>
              <w:rPr>
                <w:rFonts w:ascii="Nunito" w:hAnsi="Nunito"/>
                <w:sz w:val="28"/>
                <w:szCs w:val="28"/>
              </w:rPr>
            </w:pPr>
            <w:r>
              <w:rPr>
                <w:rFonts w:ascii="Nunito" w:hAnsi="Nunito"/>
                <w:sz w:val="28"/>
                <w:szCs w:val="28"/>
              </w:rPr>
              <w:t xml:space="preserve">William asked the group to look over the leaflet and welcomed any feedback.  </w:t>
            </w:r>
          </w:p>
          <w:p w14:paraId="32036F7C" w14:textId="77777777" w:rsidR="00552ADC" w:rsidRDefault="00552ADC" w:rsidP="00C05577">
            <w:pPr>
              <w:rPr>
                <w:rFonts w:ascii="Nunito" w:hAnsi="Nunito"/>
                <w:sz w:val="28"/>
                <w:szCs w:val="28"/>
              </w:rPr>
            </w:pPr>
          </w:p>
          <w:p w14:paraId="28B945BD" w14:textId="5EF60308" w:rsidR="00C05577" w:rsidRDefault="00C05577" w:rsidP="00C05577">
            <w:pPr>
              <w:rPr>
                <w:rFonts w:ascii="Nunito" w:hAnsi="Nunito"/>
                <w:sz w:val="28"/>
                <w:szCs w:val="28"/>
                <w14:reflection w14:blurRad="0" w14:stA="56000" w14:stPos="0" w14:endA="0" w14:endPos="0" w14:dist="0" w14:dir="0" w14:fadeDir="0" w14:sx="0" w14:sy="0" w14:kx="0" w14:ky="0" w14:algn="b"/>
              </w:rPr>
            </w:pPr>
            <w:r>
              <w:rPr>
                <w:rFonts w:ascii="Nunito" w:hAnsi="Nunito"/>
                <w:sz w:val="28"/>
                <w:szCs w:val="28"/>
              </w:rPr>
              <w:t xml:space="preserve">The </w:t>
            </w:r>
            <w:r w:rsidR="00F33C3A">
              <w:rPr>
                <w:rFonts w:ascii="Nunito" w:hAnsi="Nunito"/>
                <w:sz w:val="28"/>
                <w:szCs w:val="28"/>
              </w:rPr>
              <w:t>group</w:t>
            </w:r>
            <w:r>
              <w:rPr>
                <w:rFonts w:ascii="Nunito" w:hAnsi="Nunito"/>
                <w:sz w:val="28"/>
                <w:szCs w:val="28"/>
              </w:rPr>
              <w:t xml:space="preserve"> agreed to take this away and read over</w:t>
            </w:r>
            <w:r w:rsidR="00552ADC">
              <w:rPr>
                <w:rFonts w:ascii="Nunito" w:hAnsi="Nunito"/>
                <w:sz w:val="28"/>
                <w:szCs w:val="28"/>
              </w:rPr>
              <w:t xml:space="preserve"> this and agreed to give a</w:t>
            </w:r>
            <w:r>
              <w:rPr>
                <w:rFonts w:ascii="Nunito" w:hAnsi="Nunito"/>
                <w:sz w:val="28"/>
                <w:szCs w:val="28"/>
              </w:rPr>
              <w:t xml:space="preserve">ny feedback at the next meeting.  </w:t>
            </w:r>
          </w:p>
        </w:tc>
      </w:tr>
    </w:tbl>
    <w:p w14:paraId="340C13C2" w14:textId="69720CCC" w:rsidR="004949F1" w:rsidRDefault="00C91DE8" w:rsidP="00C7282B">
      <w:pPr>
        <w:rPr>
          <w:rFonts w:ascii="Nunito" w:hAnsi="Nunito"/>
          <w:sz w:val="28"/>
          <w:szCs w:val="28"/>
        </w:rPr>
      </w:pPr>
      <w:r>
        <w:rPr>
          <w:rFonts w:ascii="Nunito" w:hAnsi="Nunito"/>
          <w:sz w:val="28"/>
          <w:szCs w:val="28"/>
        </w:rPr>
        <w:t xml:space="preserve"> </w:t>
      </w:r>
    </w:p>
    <w:p w14:paraId="51257864" w14:textId="38077D78" w:rsidR="00D31B84" w:rsidRPr="00962AEB" w:rsidRDefault="00D31B84" w:rsidP="00C7282B">
      <w:pPr>
        <w:rPr>
          <w:rFonts w:ascii="Nunito" w:hAnsi="Nunito"/>
          <w:sz w:val="28"/>
          <w:szCs w:val="28"/>
          <w14:reflection w14:blurRad="0" w14:stA="56000" w14:stPos="0" w14:endA="0" w14:endPos="0" w14:dist="0" w14:dir="0" w14:fadeDir="0" w14:sx="0" w14:sy="0" w14:kx="0" w14:ky="0" w14:algn="b"/>
        </w:rPr>
      </w:pPr>
    </w:p>
    <w:p w14:paraId="7EFFAD64" w14:textId="69CC3062" w:rsidR="00D31B84" w:rsidRDefault="00D31B84" w:rsidP="00C7282B">
      <w:pPr>
        <w:rPr>
          <w:rFonts w:ascii="Nunito" w:hAnsi="Nunito"/>
          <w:sz w:val="28"/>
          <w:szCs w:val="28"/>
        </w:rPr>
      </w:pPr>
    </w:p>
    <w:p w14:paraId="28C6CD2C" w14:textId="756CE014" w:rsidR="00D31B84" w:rsidRDefault="00D31B84" w:rsidP="00C7282B">
      <w:pPr>
        <w:rPr>
          <w:rFonts w:ascii="Nunito" w:hAnsi="Nunito"/>
          <w:sz w:val="28"/>
          <w:szCs w:val="28"/>
        </w:rPr>
      </w:pPr>
    </w:p>
    <w:p w14:paraId="0CD1FC1A" w14:textId="77777777" w:rsidR="00D31B84" w:rsidRDefault="00D31B84" w:rsidP="00C7282B">
      <w:pPr>
        <w:rPr>
          <w:rFonts w:ascii="Nunito" w:hAnsi="Nunito"/>
          <w:sz w:val="28"/>
          <w:szCs w:val="28"/>
        </w:rPr>
      </w:pPr>
    </w:p>
    <w:p w14:paraId="00E6581A" w14:textId="77777777" w:rsidR="00D31B84" w:rsidRDefault="00D31B84" w:rsidP="00C7282B">
      <w:pPr>
        <w:rPr>
          <w:rFonts w:ascii="Nunito" w:hAnsi="Nunito"/>
          <w:sz w:val="28"/>
          <w:szCs w:val="28"/>
        </w:rPr>
      </w:pPr>
    </w:p>
    <w:p w14:paraId="00C1ECC3" w14:textId="6803285D" w:rsidR="00C7282B" w:rsidRDefault="006974D4" w:rsidP="00C7282B">
      <w:pPr>
        <w:rPr>
          <w:rStyle w:val="MiniHeaderText"/>
          <w:rFonts w:ascii="Nunito SemiBold" w:hAnsi="Nunito SemiBold" w:cs="Nunito"/>
          <w:color w:val="7D4196"/>
          <w:sz w:val="36"/>
          <w:szCs w:val="36"/>
          <w:u w:val="single"/>
        </w:rPr>
      </w:pPr>
      <w:r w:rsidRPr="00EB5402">
        <w:rPr>
          <w:rStyle w:val="MiniHeaderText"/>
          <w:rFonts w:ascii="Nunito SemiBold" w:hAnsi="Nunito SemiBold" w:cs="Nunito"/>
          <w:noProof/>
          <w:color w:val="7D4196"/>
          <w:sz w:val="36"/>
          <w:szCs w:val="36"/>
        </w:rPr>
        <w:lastRenderedPageBreak/>
        <w:drawing>
          <wp:anchor distT="0" distB="0" distL="114300" distR="114300" simplePos="0" relativeHeight="251685888" behindDoc="0" locked="0" layoutInCell="1" allowOverlap="1" wp14:anchorId="0FD997BD" wp14:editId="357926FF">
            <wp:simplePos x="0" y="0"/>
            <wp:positionH relativeFrom="margin">
              <wp:posOffset>57150</wp:posOffset>
            </wp:positionH>
            <wp:positionV relativeFrom="paragraph">
              <wp:posOffset>628650</wp:posOffset>
            </wp:positionV>
            <wp:extent cx="1946910" cy="1296054"/>
            <wp:effectExtent l="76200" t="57150" r="72390" b="75565"/>
            <wp:wrapNone/>
            <wp:docPr id="6" name="Picture 6" descr="How to Fit a Door Security Cha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Fit a Door Security Chain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6910" cy="1296054"/>
                    </a:xfrm>
                    <a:prstGeom prst="rect">
                      <a:avLst/>
                    </a:prstGeom>
                    <a:noFill/>
                    <a:ln>
                      <a:noFill/>
                    </a:ln>
                    <a:scene3d>
                      <a:camera prst="orthographicFront"/>
                      <a:lightRig rig="threePt" dir="t"/>
                    </a:scene3d>
                    <a:sp3d contourW="38100">
                      <a:contourClr>
                        <a:srgbClr val="7030A0"/>
                      </a:contourClr>
                    </a:sp3d>
                  </pic:spPr>
                </pic:pic>
              </a:graphicData>
            </a:graphic>
            <wp14:sizeRelH relativeFrom="margin">
              <wp14:pctWidth>0</wp14:pctWidth>
            </wp14:sizeRelH>
            <wp14:sizeRelV relativeFrom="margin">
              <wp14:pctHeight>0</wp14:pctHeight>
            </wp14:sizeRelV>
          </wp:anchor>
        </w:drawing>
      </w:r>
      <w:r w:rsidR="00CB001F">
        <w:rPr>
          <w:rStyle w:val="MiniHeaderText"/>
          <w:rFonts w:ascii="Nunito SemiBold" w:hAnsi="Nunito SemiBold" w:cs="Nunito"/>
          <w:color w:val="7D4196"/>
          <w:sz w:val="36"/>
          <w:szCs w:val="36"/>
          <w:u w:val="single"/>
        </w:rPr>
        <w:t>Tenant Safety</w:t>
      </w:r>
    </w:p>
    <w:tbl>
      <w:tblPr>
        <w:tblStyle w:val="TableGrid"/>
        <w:tblW w:w="6379" w:type="dxa"/>
        <w:tblInd w:w="35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tblGrid>
      <w:tr w:rsidR="006974D4" w14:paraId="3917A802" w14:textId="77777777" w:rsidTr="00B825EA">
        <w:tc>
          <w:tcPr>
            <w:tcW w:w="6379" w:type="dxa"/>
          </w:tcPr>
          <w:p w14:paraId="4BDACCD8" w14:textId="4FFB3D65" w:rsidR="006974D4" w:rsidRDefault="006974D4" w:rsidP="006974D4">
            <w:pPr>
              <w:rPr>
                <w:rFonts w:ascii="Nunito" w:hAnsi="Nunito"/>
                <w:sz w:val="28"/>
                <w:szCs w:val="28"/>
              </w:rPr>
            </w:pPr>
            <w:r>
              <w:rPr>
                <w:rFonts w:ascii="Nunito" w:hAnsi="Nunito"/>
                <w:sz w:val="28"/>
                <w:szCs w:val="28"/>
              </w:rPr>
              <w:t xml:space="preserve">William informed the group and </w:t>
            </w:r>
            <w:r w:rsidR="00C47ABC">
              <w:rPr>
                <w:rFonts w:ascii="Nunito" w:hAnsi="Nunito"/>
                <w:sz w:val="28"/>
                <w:szCs w:val="28"/>
              </w:rPr>
              <w:t>explained</w:t>
            </w:r>
            <w:r>
              <w:rPr>
                <w:rFonts w:ascii="Nunito" w:hAnsi="Nunito"/>
                <w:sz w:val="28"/>
                <w:szCs w:val="28"/>
              </w:rPr>
              <w:t xml:space="preserve"> door safety and the use of door chains.  </w:t>
            </w:r>
          </w:p>
          <w:p w14:paraId="5DB06BED" w14:textId="77777777" w:rsidR="00B825EA" w:rsidRPr="00B825EA" w:rsidRDefault="00B825EA" w:rsidP="006974D4">
            <w:pPr>
              <w:rPr>
                <w:rFonts w:ascii="Nunito" w:hAnsi="Nunito"/>
                <w:sz w:val="16"/>
                <w:szCs w:val="16"/>
              </w:rPr>
            </w:pPr>
          </w:p>
          <w:p w14:paraId="404E2F87" w14:textId="77777777" w:rsidR="006677F2" w:rsidRDefault="006974D4" w:rsidP="006974D4">
            <w:pPr>
              <w:rPr>
                <w:rFonts w:ascii="Nunito" w:hAnsi="Nunito"/>
                <w:sz w:val="28"/>
                <w:szCs w:val="28"/>
              </w:rPr>
            </w:pPr>
            <w:r>
              <w:rPr>
                <w:rFonts w:ascii="Nunito" w:hAnsi="Nunito"/>
                <w:sz w:val="28"/>
                <w:szCs w:val="28"/>
              </w:rPr>
              <w:t xml:space="preserve">William advised the only use for door chains.  Door chains must only be used when someone is at the door, </w:t>
            </w:r>
            <w:r w:rsidR="00312C42">
              <w:rPr>
                <w:rFonts w:ascii="Nunito" w:hAnsi="Nunito"/>
                <w:sz w:val="28"/>
                <w:szCs w:val="28"/>
              </w:rPr>
              <w:t xml:space="preserve">this allows that </w:t>
            </w:r>
            <w:r>
              <w:rPr>
                <w:rFonts w:ascii="Nunito" w:hAnsi="Nunito"/>
                <w:sz w:val="28"/>
                <w:szCs w:val="28"/>
              </w:rPr>
              <w:t xml:space="preserve">extra level of safety.  </w:t>
            </w:r>
          </w:p>
          <w:p w14:paraId="272F700B" w14:textId="77777777" w:rsidR="006677F2" w:rsidRDefault="006677F2" w:rsidP="006974D4">
            <w:pPr>
              <w:rPr>
                <w:rFonts w:ascii="Nunito" w:hAnsi="Nunito"/>
                <w:sz w:val="28"/>
                <w:szCs w:val="28"/>
              </w:rPr>
            </w:pPr>
          </w:p>
          <w:p w14:paraId="424D1673" w14:textId="12822E1B" w:rsidR="006974D4" w:rsidRDefault="006974D4" w:rsidP="006974D4">
            <w:pPr>
              <w:rPr>
                <w:rFonts w:ascii="Nunito" w:hAnsi="Nunito"/>
                <w:sz w:val="28"/>
                <w:szCs w:val="28"/>
              </w:rPr>
            </w:pPr>
            <w:r>
              <w:rPr>
                <w:rFonts w:ascii="Nunito" w:hAnsi="Nunito"/>
                <w:sz w:val="28"/>
                <w:szCs w:val="28"/>
              </w:rPr>
              <w:t>The chain allows</w:t>
            </w:r>
            <w:r w:rsidR="00312C42">
              <w:rPr>
                <w:rFonts w:ascii="Nunito" w:hAnsi="Nunito"/>
                <w:sz w:val="28"/>
                <w:szCs w:val="28"/>
              </w:rPr>
              <w:t xml:space="preserve"> the person to check</w:t>
            </w:r>
            <w:r>
              <w:rPr>
                <w:rFonts w:ascii="Nunito" w:hAnsi="Nunito"/>
                <w:sz w:val="28"/>
                <w:szCs w:val="28"/>
              </w:rPr>
              <w:t xml:space="preserve"> who is at the other side of the door before opening the door fully.  </w:t>
            </w:r>
          </w:p>
          <w:p w14:paraId="7F70CC5E" w14:textId="08DA5613" w:rsidR="006974D4" w:rsidRPr="00B825EA" w:rsidRDefault="006974D4" w:rsidP="006974D4">
            <w:pPr>
              <w:rPr>
                <w:rFonts w:ascii="Nunito" w:hAnsi="Nunito"/>
                <w:sz w:val="16"/>
                <w:szCs w:val="16"/>
              </w:rPr>
            </w:pPr>
          </w:p>
          <w:p w14:paraId="6AE493D7" w14:textId="77777777" w:rsidR="00B825EA" w:rsidRDefault="006974D4" w:rsidP="00C7282B">
            <w:pPr>
              <w:rPr>
                <w:rFonts w:ascii="Nunito" w:hAnsi="Nunito"/>
                <w:sz w:val="28"/>
                <w:szCs w:val="28"/>
              </w:rPr>
            </w:pPr>
            <w:r>
              <w:rPr>
                <w:rFonts w:ascii="Nunito" w:hAnsi="Nunito"/>
                <w:sz w:val="28"/>
                <w:szCs w:val="28"/>
              </w:rPr>
              <w:t xml:space="preserve">They must never be used all the time because this would prevent the tenant receiving help quickly in the event of a fire or any other emergency.  </w:t>
            </w:r>
          </w:p>
          <w:p w14:paraId="3BBC1252" w14:textId="2001531A" w:rsidR="006677F2" w:rsidRPr="006974D4" w:rsidRDefault="006677F2" w:rsidP="00C7282B">
            <w:pPr>
              <w:rPr>
                <w:rStyle w:val="MiniHeaderText"/>
                <w:rFonts w:ascii="Nunito" w:hAnsi="Nunito" w:cstheme="minorBidi"/>
                <w:color w:val="auto"/>
                <w:sz w:val="28"/>
                <w:szCs w:val="28"/>
              </w:rPr>
            </w:pPr>
          </w:p>
        </w:tc>
      </w:tr>
    </w:tbl>
    <w:p w14:paraId="2049A9C3" w14:textId="4FA8FFD6" w:rsidR="000671AF" w:rsidRDefault="000671AF" w:rsidP="00F92AF0">
      <w:pPr>
        <w:rPr>
          <w:rStyle w:val="MiniHeaderText"/>
          <w:rFonts w:ascii="Nunito SemiBold" w:hAnsi="Nunito SemiBold" w:cs="Nunito"/>
          <w:color w:val="7D4196"/>
          <w:sz w:val="36"/>
          <w:szCs w:val="36"/>
          <w:u w:val="single"/>
        </w:rPr>
      </w:pPr>
      <w:r>
        <w:rPr>
          <w:rStyle w:val="MiniHeaderText"/>
          <w:rFonts w:ascii="Nunito SemiBold" w:hAnsi="Nunito SemiBold" w:cs="Nunito"/>
          <w:color w:val="7D4196"/>
          <w:sz w:val="36"/>
          <w:szCs w:val="36"/>
          <w:u w:val="single"/>
        </w:rPr>
        <w:t>VOID Property Visits</w:t>
      </w:r>
    </w:p>
    <w:tbl>
      <w:tblPr>
        <w:tblStyle w:val="TableGrid"/>
        <w:tblW w:w="0" w:type="auto"/>
        <w:tblLook w:val="04A0" w:firstRow="1" w:lastRow="0" w:firstColumn="1" w:lastColumn="0" w:noHBand="0" w:noVBand="1"/>
      </w:tblPr>
      <w:tblGrid>
        <w:gridCol w:w="9493"/>
      </w:tblGrid>
      <w:tr w:rsidR="000671AF" w14:paraId="4C9458CC" w14:textId="77777777" w:rsidTr="00B825EA">
        <w:tc>
          <w:tcPr>
            <w:tcW w:w="9493" w:type="dxa"/>
            <w:tcBorders>
              <w:top w:val="nil"/>
              <w:left w:val="nil"/>
              <w:bottom w:val="nil"/>
              <w:right w:val="nil"/>
            </w:tcBorders>
          </w:tcPr>
          <w:p w14:paraId="4A4B7A01" w14:textId="0B57A771" w:rsidR="000671AF" w:rsidRPr="0076727E" w:rsidRDefault="000671AF" w:rsidP="00F92AF0">
            <w:pPr>
              <w:rPr>
                <w:rStyle w:val="MiniHeaderText"/>
                <w:rFonts w:ascii="Nunito" w:hAnsi="Nunito" w:cs="Nunito"/>
                <w:color w:val="auto"/>
                <w:sz w:val="28"/>
                <w:szCs w:val="28"/>
              </w:rPr>
            </w:pPr>
            <w:r w:rsidRPr="000671AF">
              <w:rPr>
                <w:rStyle w:val="MiniHeaderText"/>
                <w:rFonts w:ascii="Nunito" w:hAnsi="Nunito" w:cs="Nunito"/>
                <w:color w:val="auto"/>
                <w:sz w:val="28"/>
                <w:szCs w:val="28"/>
              </w:rPr>
              <w:t>Brenda</w:t>
            </w:r>
            <w:r>
              <w:rPr>
                <w:rStyle w:val="MiniHeaderText"/>
                <w:rFonts w:ascii="Nunito" w:hAnsi="Nunito" w:cs="Nunito"/>
                <w:color w:val="auto"/>
                <w:sz w:val="28"/>
                <w:szCs w:val="28"/>
              </w:rPr>
              <w:t xml:space="preserve"> discussed with the group the idea of members visiting some of the void properties.  This would allow them to see </w:t>
            </w:r>
            <w:r>
              <w:rPr>
                <w:rStyle w:val="MiniHeaderText"/>
                <w:rFonts w:ascii="Nunito" w:hAnsi="Nunito" w:cs="Nunito"/>
                <w:color w:val="auto"/>
                <w:sz w:val="28"/>
                <w:szCs w:val="28"/>
              </w:rPr>
              <w:t>first-hand</w:t>
            </w:r>
            <w:r>
              <w:rPr>
                <w:rStyle w:val="MiniHeaderText"/>
                <w:rFonts w:ascii="Nunito" w:hAnsi="Nunito" w:cs="Nunito"/>
                <w:color w:val="auto"/>
                <w:sz w:val="28"/>
                <w:szCs w:val="28"/>
              </w:rPr>
              <w:t xml:space="preserve"> the process and requirements that need to be met before another tenant moves in.  A few members were interested and would like to visit to check out the procedures and work required.  </w:t>
            </w:r>
          </w:p>
        </w:tc>
      </w:tr>
    </w:tbl>
    <w:p w14:paraId="30F204A5" w14:textId="77777777" w:rsidR="00450909" w:rsidRPr="00B825EA" w:rsidRDefault="00450909" w:rsidP="00F92AF0">
      <w:pPr>
        <w:rPr>
          <w:rStyle w:val="MiniHeaderText"/>
          <w:rFonts w:ascii="Nunito SemiBold" w:hAnsi="Nunito SemiBold" w:cs="Nunito"/>
          <w:color w:val="7D4196"/>
          <w:sz w:val="16"/>
          <w:szCs w:val="16"/>
          <w:u w:val="single"/>
        </w:rPr>
      </w:pPr>
    </w:p>
    <w:p w14:paraId="7CDBDB7C" w14:textId="45025164" w:rsidR="00F92AF0" w:rsidRDefault="00F92AF0" w:rsidP="00F92AF0">
      <w:pPr>
        <w:rPr>
          <w:rStyle w:val="MiniHeaderText"/>
          <w:rFonts w:ascii="Nunito SemiBold" w:hAnsi="Nunito SemiBold" w:cs="Nunito"/>
          <w:color w:val="7D4196"/>
          <w:sz w:val="36"/>
          <w:szCs w:val="36"/>
          <w:u w:val="single"/>
        </w:rPr>
      </w:pPr>
      <w:r>
        <w:rPr>
          <w:rStyle w:val="MiniHeaderText"/>
          <w:rFonts w:ascii="Nunito SemiBold" w:hAnsi="Nunito SemiBold" w:cs="Nunito"/>
          <w:color w:val="7D4196"/>
          <w:sz w:val="36"/>
          <w:szCs w:val="36"/>
          <w:u w:val="single"/>
        </w:rPr>
        <w:t>Spring Quiz</w:t>
      </w:r>
    </w:p>
    <w:p w14:paraId="46D2245E" w14:textId="13E036F5" w:rsidR="00EB5402" w:rsidRDefault="00450909" w:rsidP="00C7282B">
      <w:pPr>
        <w:rPr>
          <w:rFonts w:ascii="Nunito" w:hAnsi="Nunito"/>
          <w:sz w:val="28"/>
          <w:szCs w:val="28"/>
        </w:rPr>
      </w:pPr>
      <w:r>
        <w:rPr>
          <w:noProof/>
        </w:rPr>
        <w:drawing>
          <wp:anchor distT="0" distB="0" distL="114300" distR="114300" simplePos="0" relativeHeight="251684864" behindDoc="0" locked="0" layoutInCell="1" allowOverlap="1" wp14:anchorId="2D6B4168" wp14:editId="1258DA4B">
            <wp:simplePos x="0" y="0"/>
            <wp:positionH relativeFrom="margin">
              <wp:align>right</wp:align>
            </wp:positionH>
            <wp:positionV relativeFrom="paragraph">
              <wp:posOffset>887730</wp:posOffset>
            </wp:positionV>
            <wp:extent cx="2030730" cy="1351518"/>
            <wp:effectExtent l="76200" t="57150" r="64770" b="58420"/>
            <wp:wrapNone/>
            <wp:docPr id="1038" name="Picture 14" descr="How Often Should You Open Your Windows for Natural Ventilation? — Air  Assurance">
              <a:extLst xmlns:a="http://schemas.openxmlformats.org/drawingml/2006/main">
                <a:ext uri="{FF2B5EF4-FFF2-40B4-BE49-F238E27FC236}">
                  <a16:creationId xmlns:a16="http://schemas.microsoft.com/office/drawing/2014/main" id="{3DBDCAF6-F7F7-EE25-AD51-35551147EF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4" descr="How Often Should You Open Your Windows for Natural Ventilation? — Air  Assurance">
                      <a:extLst>
                        <a:ext uri="{FF2B5EF4-FFF2-40B4-BE49-F238E27FC236}">
                          <a16:creationId xmlns:a16="http://schemas.microsoft.com/office/drawing/2014/main" id="{3DBDCAF6-F7F7-EE25-AD51-35551147EFD4}"/>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0730" cy="1351518"/>
                    </a:xfrm>
                    <a:prstGeom prst="rect">
                      <a:avLst/>
                    </a:prstGeom>
                    <a:noFill/>
                    <a:scene3d>
                      <a:camera prst="orthographicFront"/>
                      <a:lightRig rig="threePt" dir="t"/>
                    </a:scene3d>
                    <a:sp3d contourW="38100">
                      <a:contourClr>
                        <a:srgbClr val="7030A0"/>
                      </a:contourClr>
                    </a:sp3d>
                  </pic:spPr>
                </pic:pic>
              </a:graphicData>
            </a:graphic>
            <wp14:sizeRelH relativeFrom="margin">
              <wp14:pctWidth>0</wp14:pctWidth>
            </wp14:sizeRelH>
            <wp14:sizeRelV relativeFrom="margin">
              <wp14:pctHeight>0</wp14:pctHeight>
            </wp14:sizeRelV>
          </wp:anchor>
        </w:drawing>
      </w:r>
      <w:r w:rsidR="00F92AF0">
        <w:rPr>
          <w:rFonts w:ascii="Nunito" w:hAnsi="Nunito"/>
          <w:sz w:val="28"/>
          <w:szCs w:val="28"/>
        </w:rPr>
        <w:t xml:space="preserve">The group enjoyed spending time generally discussing springtime.  Members of the group all participated and noted the clocks changing.  </w:t>
      </w:r>
      <w:r w:rsidR="0076727E">
        <w:rPr>
          <w:rFonts w:ascii="Nunito" w:hAnsi="Nunito"/>
          <w:sz w:val="28"/>
          <w:szCs w:val="28"/>
        </w:rPr>
        <w:t xml:space="preserve">The group </w:t>
      </w:r>
      <w:r w:rsidR="006A25E2">
        <w:rPr>
          <w:rFonts w:ascii="Nunito" w:hAnsi="Nunito"/>
          <w:sz w:val="28"/>
          <w:szCs w:val="28"/>
        </w:rPr>
        <w:t>agreed</w:t>
      </w:r>
      <w:r w:rsidR="0076727E">
        <w:rPr>
          <w:rFonts w:ascii="Nunito" w:hAnsi="Nunito"/>
          <w:sz w:val="28"/>
          <w:szCs w:val="28"/>
        </w:rPr>
        <w:t xml:space="preserve"> that it’s nice </w:t>
      </w:r>
      <w:r w:rsidR="00F92AF0">
        <w:rPr>
          <w:rFonts w:ascii="Nunito" w:hAnsi="Nunito"/>
          <w:sz w:val="28"/>
          <w:szCs w:val="28"/>
        </w:rPr>
        <w:t xml:space="preserve">being able to open windows again for fresh air </w:t>
      </w:r>
      <w:r w:rsidR="0076727E">
        <w:rPr>
          <w:rFonts w:ascii="Nunito" w:hAnsi="Nunito"/>
          <w:sz w:val="28"/>
          <w:szCs w:val="28"/>
        </w:rPr>
        <w:t xml:space="preserve">and lighter nights make it easier to get out more. </w:t>
      </w:r>
    </w:p>
    <w:p w14:paraId="7F336A83" w14:textId="679A7BDA" w:rsidR="00450909" w:rsidRDefault="00450909" w:rsidP="00C7282B">
      <w:pPr>
        <w:rPr>
          <w:rFonts w:ascii="Nunito" w:hAnsi="Nunito"/>
          <w:sz w:val="28"/>
          <w:szCs w:val="28"/>
        </w:rPr>
      </w:pPr>
    </w:p>
    <w:p w14:paraId="39D0C5CE" w14:textId="26A67271" w:rsidR="00450909" w:rsidRDefault="00450909" w:rsidP="00C7282B">
      <w:pPr>
        <w:rPr>
          <w:rFonts w:ascii="Nunito" w:hAnsi="Nunito"/>
          <w:sz w:val="28"/>
          <w:szCs w:val="28"/>
        </w:rPr>
      </w:pPr>
    </w:p>
    <w:p w14:paraId="77D9CD58" w14:textId="4B2A2667" w:rsidR="00450909" w:rsidRPr="00B825EA" w:rsidRDefault="00450909" w:rsidP="00C7282B">
      <w:pPr>
        <w:rPr>
          <w:rStyle w:val="MiniHeaderText"/>
          <w:rFonts w:ascii="Nunito" w:hAnsi="Nunito" w:cstheme="minorBidi"/>
          <w:color w:val="auto"/>
          <w:sz w:val="28"/>
          <w:szCs w:val="28"/>
        </w:rPr>
      </w:pPr>
    </w:p>
    <w:p w14:paraId="115C38C4" w14:textId="14A5A01F" w:rsidR="00C7282B" w:rsidRDefault="00C7282B" w:rsidP="00C7282B">
      <w:pPr>
        <w:rPr>
          <w:rStyle w:val="MiniHeaderText"/>
          <w:rFonts w:ascii="Nunito SemiBold" w:hAnsi="Nunito SemiBold" w:cs="Nunito"/>
          <w:color w:val="7D4196"/>
          <w:sz w:val="36"/>
          <w:szCs w:val="36"/>
          <w:u w:val="single"/>
        </w:rPr>
      </w:pPr>
      <w:r>
        <w:rPr>
          <w:rStyle w:val="MiniHeaderText"/>
          <w:rFonts w:ascii="Nunito SemiBold" w:hAnsi="Nunito SemiBold" w:cs="Nunito"/>
          <w:color w:val="7D4196"/>
          <w:sz w:val="36"/>
          <w:szCs w:val="36"/>
          <w:u w:val="single"/>
        </w:rPr>
        <w:lastRenderedPageBreak/>
        <w:t>Next Meeting</w:t>
      </w:r>
      <w:r w:rsidR="00EB5402" w:rsidRPr="00EB5402">
        <w:rPr>
          <w:noProof/>
        </w:rPr>
        <w:t xml:space="preserve"> </w:t>
      </w:r>
    </w:p>
    <w:p w14:paraId="45705B32" w14:textId="456D2683" w:rsidR="009F47C0" w:rsidRPr="00C7282B" w:rsidRDefault="00CB001F" w:rsidP="009F47C0">
      <w:pPr>
        <w:rPr>
          <w:rFonts w:ascii="Nunito" w:hAnsi="Nunito"/>
          <w:sz w:val="28"/>
          <w:szCs w:val="28"/>
        </w:rPr>
      </w:pPr>
      <w:r>
        <w:rPr>
          <w:rFonts w:ascii="Nunito" w:hAnsi="Nunito"/>
          <w:sz w:val="28"/>
          <w:szCs w:val="28"/>
        </w:rPr>
        <w:t>To be arranged</w:t>
      </w:r>
      <w:r w:rsidR="009F47C0" w:rsidRPr="00C7282B">
        <w:rPr>
          <w:rFonts w:ascii="Nunito" w:hAnsi="Nunito"/>
          <w:sz w:val="28"/>
          <w:szCs w:val="28"/>
        </w:rPr>
        <w:t xml:space="preserve">. </w:t>
      </w:r>
    </w:p>
    <w:p w14:paraId="63AA6B05" w14:textId="76B6798D" w:rsidR="00D035B3" w:rsidRPr="00EB5402" w:rsidRDefault="009F47C0" w:rsidP="008E1325">
      <w:pPr>
        <w:rPr>
          <w:rStyle w:val="MiniHeaderText"/>
          <w:rFonts w:ascii="Nunito" w:hAnsi="Nunito" w:cstheme="minorBidi"/>
          <w:color w:val="auto"/>
          <w:sz w:val="28"/>
          <w:szCs w:val="28"/>
        </w:rPr>
      </w:pPr>
      <w:bookmarkStart w:id="1" w:name="_Hlk155858935"/>
      <w:r w:rsidRPr="00C7282B">
        <w:rPr>
          <w:rFonts w:ascii="Nunito" w:hAnsi="Nunito"/>
          <w:sz w:val="28"/>
          <w:szCs w:val="28"/>
        </w:rPr>
        <w:t xml:space="preserve">The meeting </w:t>
      </w:r>
      <w:r w:rsidR="00C7282B">
        <w:rPr>
          <w:rFonts w:ascii="Nunito" w:hAnsi="Nunito"/>
          <w:sz w:val="28"/>
          <w:szCs w:val="28"/>
        </w:rPr>
        <w:t>concluded</w:t>
      </w:r>
      <w:r w:rsidRPr="00C7282B">
        <w:rPr>
          <w:rFonts w:ascii="Nunito" w:hAnsi="Nunito"/>
          <w:sz w:val="28"/>
          <w:szCs w:val="28"/>
        </w:rPr>
        <w:t xml:space="preserve"> at </w:t>
      </w:r>
      <w:r w:rsidR="00CB001F">
        <w:rPr>
          <w:rFonts w:ascii="Nunito" w:hAnsi="Nunito"/>
          <w:sz w:val="28"/>
          <w:szCs w:val="28"/>
        </w:rPr>
        <w:t>1</w:t>
      </w:r>
      <w:r w:rsidRPr="00C7282B">
        <w:rPr>
          <w:rFonts w:ascii="Nunito" w:hAnsi="Nunito"/>
          <w:sz w:val="28"/>
          <w:szCs w:val="28"/>
        </w:rPr>
        <w:t>2.30 pm.</w:t>
      </w:r>
      <w:bookmarkEnd w:id="1"/>
    </w:p>
    <w:p w14:paraId="543BF36E" w14:textId="77777777" w:rsidR="008E1325" w:rsidRPr="00410BD8" w:rsidRDefault="008E1325" w:rsidP="008E1325">
      <w:pPr>
        <w:rPr>
          <w:rFonts w:ascii="Nunito" w:hAnsi="Nunito"/>
          <w:color w:val="7D4196"/>
          <w:sz w:val="96"/>
          <w:szCs w:val="96"/>
        </w:rPr>
      </w:pPr>
      <w:r>
        <w:rPr>
          <w:rFonts w:ascii="Nunito" w:hAnsi="Nunito"/>
          <w:noProof/>
          <w:color w:val="7D4196"/>
          <w:sz w:val="96"/>
          <w:szCs w:val="96"/>
          <w:lang w:eastAsia="en-GB"/>
        </w:rPr>
        <mc:AlternateContent>
          <mc:Choice Requires="wps">
            <w:drawing>
              <wp:anchor distT="0" distB="0" distL="114300" distR="114300" simplePos="0" relativeHeight="251669504" behindDoc="0" locked="0" layoutInCell="1" allowOverlap="1" wp14:anchorId="34838BF7" wp14:editId="182377B6">
                <wp:simplePos x="0" y="0"/>
                <wp:positionH relativeFrom="margin">
                  <wp:align>left</wp:align>
                </wp:positionH>
                <wp:positionV relativeFrom="paragraph">
                  <wp:posOffset>347980</wp:posOffset>
                </wp:positionV>
                <wp:extent cx="6103620" cy="1097280"/>
                <wp:effectExtent l="19050" t="19050" r="11430" b="26670"/>
                <wp:wrapNone/>
                <wp:docPr id="14" name="Text Box 14"/>
                <wp:cNvGraphicFramePr/>
                <a:graphic xmlns:a="http://schemas.openxmlformats.org/drawingml/2006/main">
                  <a:graphicData uri="http://schemas.microsoft.com/office/word/2010/wordprocessingShape">
                    <wps:wsp>
                      <wps:cNvSpPr txBox="1"/>
                      <wps:spPr>
                        <a:xfrm>
                          <a:off x="0" y="0"/>
                          <a:ext cx="6103620" cy="1097280"/>
                        </a:xfrm>
                        <a:prstGeom prst="rect">
                          <a:avLst/>
                        </a:prstGeom>
                        <a:solidFill>
                          <a:schemeClr val="lt1"/>
                        </a:solidFill>
                        <a:ln w="38100">
                          <a:solidFill>
                            <a:srgbClr val="7D4196"/>
                          </a:solidFill>
                        </a:ln>
                        <a:effectLst/>
                      </wps:spPr>
                      <wps:style>
                        <a:lnRef idx="0">
                          <a:schemeClr val="accent1"/>
                        </a:lnRef>
                        <a:fillRef idx="0">
                          <a:schemeClr val="accent1"/>
                        </a:fillRef>
                        <a:effectRef idx="0">
                          <a:schemeClr val="accent1"/>
                        </a:effectRef>
                        <a:fontRef idx="minor">
                          <a:schemeClr val="dk1"/>
                        </a:fontRef>
                      </wps:style>
                      <wps:txbx>
                        <w:txbxContent>
                          <w:p w14:paraId="3D719A08" w14:textId="4A704C36" w:rsidR="008E1325" w:rsidRPr="008E1325" w:rsidRDefault="008E1325">
                            <w:pPr>
                              <w:rPr>
                                <w:rFonts w:ascii="Nunito SemiBold" w:hAnsi="Nunito SemiBold"/>
                                <w:sz w:val="28"/>
                                <w:szCs w:val="28"/>
                              </w:rPr>
                            </w:pPr>
                            <w:r w:rsidRPr="008E1325">
                              <w:rPr>
                                <w:rFonts w:ascii="Nunito SemiBold" w:hAnsi="Nunito SemiBold"/>
                                <w:sz w:val="28"/>
                                <w:szCs w:val="28"/>
                              </w:rPr>
                              <w:t xml:space="preserve">If you have any questions about the My Home </w:t>
                            </w:r>
                            <w:r w:rsidR="00673B12" w:rsidRPr="008E1325">
                              <w:rPr>
                                <w:rFonts w:ascii="Nunito SemiBold" w:hAnsi="Nunito SemiBold"/>
                                <w:sz w:val="28"/>
                                <w:szCs w:val="28"/>
                              </w:rPr>
                              <w:t>Group,</w:t>
                            </w:r>
                            <w:r w:rsidRPr="008E1325">
                              <w:rPr>
                                <w:rFonts w:ascii="Nunito SemiBold" w:hAnsi="Nunito SemiBold"/>
                                <w:sz w:val="28"/>
                                <w:szCs w:val="28"/>
                              </w:rPr>
                              <w:t xml:space="preserve"> please call </w:t>
                            </w:r>
                            <w:r w:rsidR="00866F95">
                              <w:rPr>
                                <w:rFonts w:ascii="Nunito SemiBold" w:hAnsi="Nunito SemiBold"/>
                                <w:sz w:val="28"/>
                                <w:szCs w:val="28"/>
                              </w:rPr>
                              <w:t xml:space="preserve">Tracy Henderson </w:t>
                            </w:r>
                            <w:r w:rsidRPr="008E1325">
                              <w:rPr>
                                <w:rFonts w:ascii="Nunito SemiBold" w:hAnsi="Nunito SemiBold"/>
                                <w:sz w:val="28"/>
                                <w:szCs w:val="28"/>
                              </w:rPr>
                              <w:t>on 0141 342 181</w:t>
                            </w:r>
                            <w:r w:rsidR="00866F95">
                              <w:rPr>
                                <w:rFonts w:ascii="Nunito SemiBold" w:hAnsi="Nunito SemiBold"/>
                                <w:sz w:val="28"/>
                                <w:szCs w:val="28"/>
                              </w:rPr>
                              <w:t>0</w:t>
                            </w:r>
                            <w:r w:rsidRPr="008E1325">
                              <w:rPr>
                                <w:rFonts w:ascii="Nunito SemiBold" w:hAnsi="Nunito SemiBold"/>
                                <w:sz w:val="28"/>
                                <w:szCs w:val="28"/>
                              </w:rPr>
                              <w:t xml:space="preserve"> or email </w:t>
                            </w:r>
                            <w:r w:rsidR="00295FE9">
                              <w:rPr>
                                <w:rFonts w:ascii="Nunito SemiBold" w:hAnsi="Nunito SemiBold"/>
                                <w:sz w:val="28"/>
                                <w:szCs w:val="28"/>
                              </w:rPr>
                              <w:t>tracy.henderson</w:t>
                            </w:r>
                            <w:r w:rsidRPr="008E1325">
                              <w:rPr>
                                <w:rFonts w:ascii="Nunito SemiBold" w:hAnsi="Nunito SemiBold"/>
                                <w:sz w:val="28"/>
                                <w:szCs w:val="28"/>
                              </w:rPr>
                              <w:t>@key.org.uk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38BF7" id="Text Box 14" o:spid="_x0000_s1027" type="#_x0000_t202" style="position:absolute;margin-left:0;margin-top:27.4pt;width:480.6pt;height:86.4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" fillcolor="white [3201]" strokecolor="#7d4196" strokeweight="3pt">
                <v:textbox>
                  <w:txbxContent>
                    <w:p w14:paraId="3D719A08" w14:textId="4A704C36" w:rsidR="008E1325" w:rsidRPr="008E1325" w:rsidRDefault="008E1325">
                      <w:pPr>
                        <w:rPr>
                          <w:rFonts w:ascii="Nunito SemiBold" w:hAnsi="Nunito SemiBold"/>
                          <w:sz w:val="28"/>
                          <w:szCs w:val="28"/>
                        </w:rPr>
                      </w:pPr>
                      <w:r w:rsidRPr="008E1325">
                        <w:rPr>
                          <w:rFonts w:ascii="Nunito SemiBold" w:hAnsi="Nunito SemiBold"/>
                          <w:sz w:val="28"/>
                          <w:szCs w:val="28"/>
                        </w:rPr>
                        <w:t xml:space="preserve">If you have any questions about the My Home </w:t>
                      </w:r>
                      <w:r w:rsidR="00673B12" w:rsidRPr="008E1325">
                        <w:rPr>
                          <w:rFonts w:ascii="Nunito SemiBold" w:hAnsi="Nunito SemiBold"/>
                          <w:sz w:val="28"/>
                          <w:szCs w:val="28"/>
                        </w:rPr>
                        <w:t>Group,</w:t>
                      </w:r>
                      <w:r w:rsidRPr="008E1325">
                        <w:rPr>
                          <w:rFonts w:ascii="Nunito SemiBold" w:hAnsi="Nunito SemiBold"/>
                          <w:sz w:val="28"/>
                          <w:szCs w:val="28"/>
                        </w:rPr>
                        <w:t xml:space="preserve"> please call </w:t>
                      </w:r>
                      <w:r w:rsidR="00866F95">
                        <w:rPr>
                          <w:rFonts w:ascii="Nunito SemiBold" w:hAnsi="Nunito SemiBold"/>
                          <w:sz w:val="28"/>
                          <w:szCs w:val="28"/>
                        </w:rPr>
                        <w:t xml:space="preserve">Tracy Henderson </w:t>
                      </w:r>
                      <w:r w:rsidRPr="008E1325">
                        <w:rPr>
                          <w:rFonts w:ascii="Nunito SemiBold" w:hAnsi="Nunito SemiBold"/>
                          <w:sz w:val="28"/>
                          <w:szCs w:val="28"/>
                        </w:rPr>
                        <w:t>on 0141 342 181</w:t>
                      </w:r>
                      <w:r w:rsidR="00866F95">
                        <w:rPr>
                          <w:rFonts w:ascii="Nunito SemiBold" w:hAnsi="Nunito SemiBold"/>
                          <w:sz w:val="28"/>
                          <w:szCs w:val="28"/>
                        </w:rPr>
                        <w:t>0</w:t>
                      </w:r>
                      <w:r w:rsidRPr="008E1325">
                        <w:rPr>
                          <w:rFonts w:ascii="Nunito SemiBold" w:hAnsi="Nunito SemiBold"/>
                          <w:sz w:val="28"/>
                          <w:szCs w:val="28"/>
                        </w:rPr>
                        <w:t xml:space="preserve"> or email </w:t>
                      </w:r>
                      <w:r w:rsidR="00295FE9">
                        <w:rPr>
                          <w:rFonts w:ascii="Nunito SemiBold" w:hAnsi="Nunito SemiBold"/>
                          <w:sz w:val="28"/>
                          <w:szCs w:val="28"/>
                        </w:rPr>
                        <w:t>tracy.henderson</w:t>
                      </w:r>
                      <w:r w:rsidRPr="008E1325">
                        <w:rPr>
                          <w:rFonts w:ascii="Nunito SemiBold" w:hAnsi="Nunito SemiBold"/>
                          <w:sz w:val="28"/>
                          <w:szCs w:val="28"/>
                        </w:rPr>
                        <w:t>@key.org.uk</w:t>
                      </w:r>
                    </w:p>
                  </w:txbxContent>
                </v:textbox>
                <w10:wrap anchorx="margin"/>
              </v:shape>
            </w:pict>
          </mc:Fallback>
        </mc:AlternateContent>
      </w:r>
    </w:p>
    <w:sectPr w:rsidR="008E1325" w:rsidRPr="00410BD8" w:rsidSect="006974D4">
      <w:pgSz w:w="11906" w:h="16838"/>
      <w:pgMar w:top="1247" w:right="1077" w:bottom="1247" w:left="1077" w:header="709" w:footer="709" w:gutter="0"/>
      <w:pgBorders w:offsetFrom="page">
        <w:top w:val="single" w:sz="36" w:space="24" w:color="7D4196" w:shadow="1"/>
        <w:left w:val="single" w:sz="36" w:space="24" w:color="7D4196" w:shadow="1"/>
        <w:bottom w:val="single" w:sz="36" w:space="24" w:color="7D4196" w:shadow="1"/>
        <w:right w:val="single" w:sz="36" w:space="24" w:color="7D4196" w:shadow="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00"/>
    <w:family w:val="auto"/>
    <w:notTrueType/>
    <w:pitch w:val="default"/>
    <w:sig w:usb0="00000003" w:usb1="00000000" w:usb2="00000000" w:usb3="00000000" w:csb0="00000001" w:csb1="00000000"/>
  </w:font>
  <w:font w:name="MS Reference Sans Serif">
    <w:panose1 w:val="020B0604030504040204"/>
    <w:charset w:val="00"/>
    <w:family w:val="swiss"/>
    <w:pitch w:val="variable"/>
    <w:sig w:usb0="20000287" w:usb1="00000000" w:usb2="00000000" w:usb3="00000000" w:csb0="0000019F" w:csb1="00000000"/>
  </w:font>
  <w:font w:name="Nunito">
    <w:panose1 w:val="00000500000000000000"/>
    <w:charset w:val="00"/>
    <w:family w:val="auto"/>
    <w:pitch w:val="variable"/>
    <w:sig w:usb0="20000007" w:usb1="00000001" w:usb2="00000000" w:usb3="00000000" w:csb0="00000193" w:csb1="00000000"/>
  </w:font>
  <w:font w:name="Nunito SemiBold">
    <w:panose1 w:val="00000700000000000000"/>
    <w:charset w:val="00"/>
    <w:family w:val="auto"/>
    <w:pitch w:val="variable"/>
    <w:sig w:usb0="20000007"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064A"/>
    <w:rsid w:val="00053EB0"/>
    <w:rsid w:val="00065751"/>
    <w:rsid w:val="000671AF"/>
    <w:rsid w:val="00145943"/>
    <w:rsid w:val="001B4217"/>
    <w:rsid w:val="0022758B"/>
    <w:rsid w:val="0026645E"/>
    <w:rsid w:val="00295FE9"/>
    <w:rsid w:val="002F65AF"/>
    <w:rsid w:val="003045BF"/>
    <w:rsid w:val="00312C42"/>
    <w:rsid w:val="00323247"/>
    <w:rsid w:val="0032508B"/>
    <w:rsid w:val="00344325"/>
    <w:rsid w:val="0034485E"/>
    <w:rsid w:val="00410BD8"/>
    <w:rsid w:val="004351EA"/>
    <w:rsid w:val="00450909"/>
    <w:rsid w:val="0045278E"/>
    <w:rsid w:val="004949F1"/>
    <w:rsid w:val="004D296C"/>
    <w:rsid w:val="004E6CBA"/>
    <w:rsid w:val="00552ADC"/>
    <w:rsid w:val="005A1D3F"/>
    <w:rsid w:val="005B529D"/>
    <w:rsid w:val="005E2698"/>
    <w:rsid w:val="00640FF6"/>
    <w:rsid w:val="00643B2C"/>
    <w:rsid w:val="006677F2"/>
    <w:rsid w:val="00667956"/>
    <w:rsid w:val="00673B12"/>
    <w:rsid w:val="006974D4"/>
    <w:rsid w:val="006A25E2"/>
    <w:rsid w:val="006B1872"/>
    <w:rsid w:val="00716398"/>
    <w:rsid w:val="0076727E"/>
    <w:rsid w:val="007C56E3"/>
    <w:rsid w:val="007E5DC7"/>
    <w:rsid w:val="00802548"/>
    <w:rsid w:val="0082522A"/>
    <w:rsid w:val="00866F95"/>
    <w:rsid w:val="008D683C"/>
    <w:rsid w:val="008E1325"/>
    <w:rsid w:val="008F37E1"/>
    <w:rsid w:val="0090532D"/>
    <w:rsid w:val="00954F9E"/>
    <w:rsid w:val="00962AEB"/>
    <w:rsid w:val="00987EE2"/>
    <w:rsid w:val="009E532F"/>
    <w:rsid w:val="009F2BE0"/>
    <w:rsid w:val="009F47C0"/>
    <w:rsid w:val="00A1064A"/>
    <w:rsid w:val="00A61696"/>
    <w:rsid w:val="00AF26C5"/>
    <w:rsid w:val="00B413EE"/>
    <w:rsid w:val="00B70BC1"/>
    <w:rsid w:val="00B825EA"/>
    <w:rsid w:val="00B8479B"/>
    <w:rsid w:val="00B85905"/>
    <w:rsid w:val="00BD1C3F"/>
    <w:rsid w:val="00C007A8"/>
    <w:rsid w:val="00C05577"/>
    <w:rsid w:val="00C152A0"/>
    <w:rsid w:val="00C309ED"/>
    <w:rsid w:val="00C47ABC"/>
    <w:rsid w:val="00C7282B"/>
    <w:rsid w:val="00C91DE8"/>
    <w:rsid w:val="00CB001F"/>
    <w:rsid w:val="00CD214F"/>
    <w:rsid w:val="00D035B3"/>
    <w:rsid w:val="00D12867"/>
    <w:rsid w:val="00D31B84"/>
    <w:rsid w:val="00D8031F"/>
    <w:rsid w:val="00D9769A"/>
    <w:rsid w:val="00DA5879"/>
    <w:rsid w:val="00DF0147"/>
    <w:rsid w:val="00E22EA8"/>
    <w:rsid w:val="00E318E8"/>
    <w:rsid w:val="00EB5402"/>
    <w:rsid w:val="00EC7B43"/>
    <w:rsid w:val="00EE5A06"/>
    <w:rsid w:val="00F33C3A"/>
    <w:rsid w:val="00F92AF0"/>
    <w:rsid w:val="00F93B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C59DE"/>
  <w15:docId w15:val="{42482F12-F3B4-4E35-835E-DBEB65E5E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0B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0BD8"/>
    <w:rPr>
      <w:rFonts w:ascii="Tahoma" w:hAnsi="Tahoma" w:cs="Tahoma"/>
      <w:sz w:val="16"/>
      <w:szCs w:val="16"/>
    </w:rPr>
  </w:style>
  <w:style w:type="paragraph" w:customStyle="1" w:styleId="BasicParagraph">
    <w:name w:val="[Basic Paragraph]"/>
    <w:basedOn w:val="Normal"/>
    <w:uiPriority w:val="99"/>
    <w:rsid w:val="00410BD8"/>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MiniHeaderText">
    <w:name w:val="Mini Header Text"/>
    <w:uiPriority w:val="99"/>
    <w:rsid w:val="00410BD8"/>
    <w:rPr>
      <w:rFonts w:ascii="MS Reference Sans Serif" w:hAnsi="MS Reference Sans Serif" w:cs="MS Reference Sans Serif"/>
      <w:color w:val="000000"/>
      <w:sz w:val="40"/>
      <w:szCs w:val="40"/>
    </w:rPr>
  </w:style>
  <w:style w:type="paragraph" w:styleId="NoSpacing">
    <w:name w:val="No Spacing"/>
    <w:uiPriority w:val="1"/>
    <w:qFormat/>
    <w:rsid w:val="00A1064A"/>
    <w:pPr>
      <w:spacing w:after="0" w:line="240" w:lineRule="auto"/>
    </w:pPr>
    <w:rPr>
      <w:rFonts w:eastAsiaTheme="minorEastAsia"/>
      <w:lang w:eastAsia="en-GB"/>
    </w:rPr>
  </w:style>
  <w:style w:type="table" w:styleId="TableGrid">
    <w:name w:val="Table Grid"/>
    <w:basedOn w:val="TableNormal"/>
    <w:uiPriority w:val="59"/>
    <w:rsid w:val="00EE5A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sv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sv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K:\Housing\Tenant%20Engagement\My%20Home%20Group\Template%20Docs\MHG%20Minutes%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MHG Minutes Template</Template>
  <TotalTime>183</TotalTime>
  <Pages>4</Pages>
  <Words>413</Words>
  <Characters>2360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Tracy Henderson</dc:creator>
  <cp:lastModifiedBy>Tracy Henderson</cp:lastModifiedBy>
  <cp:revision>27</cp:revision>
  <cp:lastPrinted>2024-04-30T12:04:00Z</cp:lastPrinted>
  <dcterms:created xsi:type="dcterms:W3CDTF">2024-03-20T14:43:00Z</dcterms:created>
  <dcterms:modified xsi:type="dcterms:W3CDTF">2024-04-30T12:11:00Z</dcterms:modified>
</cp:coreProperties>
</file>